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Lucía Fernández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Diseñadora UX/UI senior, especializada en investigación y diseño de servicios digitales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+34 612 345 678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tancpx_ygnsocl6lpgjtf">
        <w:r>
          <w:rPr>
            <w:sz w:val="18"/>
            <w:szCs w:val="18"/>
          </w:rPr>
          <w:t xml:space="preserve">lucia@fernandezux.com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ucdlfhewyzwobnnltg8yl">
        <w:r>
          <w:rPr>
            <w:sz w:val="18"/>
            <w:szCs w:val="18"/>
          </w:rPr>
          <w:t xml:space="preserve">https://www.fernandezux.com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Calle Gran Vía 28, 2º, Madrid, Comunidad de Madrid, España, 28013</w:t>
      </w:r>
    </w:p>
    <w:p>
      <w:pPr>
        <w:spacing w:after="200" w:line="276"/>
        <w:jc w:val="center"/>
      </w:pPr>
      <w:hyperlink w:history="1" r:id="rId9i9s4r-n_km6mxxo28p7h">
        <w:r>
          <w:rPr>
            <w:sz w:val="18"/>
            <w:szCs w:val="18"/>
          </w:rPr>
          <w:t xml:space="preserve">@luciafernandezux</w:t>
        </w:r>
      </w:hyperlink>
      <w:r>
        <w:rPr>
          <w:sz w:val="18"/>
          <w:szCs w:val="18"/>
        </w:rPr>
        <w:t xml:space="preserve"> • </w:t>
      </w:r>
      <w:hyperlink w:history="1" r:id="rId_2nckjmvd62ulxnnkqszb">
        <w:r>
          <w:rPr>
            <w:sz w:val="18"/>
            <w:szCs w:val="18"/>
          </w:rPr>
          <w:t xml:space="preserve">@luciafernandez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Información básica</w:t>
      </w:r>
    </w:p>
    <w:p>
      <w:pPr>
        <w:spacing w:after="100" w:line="276"/>
      </w:pPr>
      <w:r>
        <w:rPr>
          <w:sz w:val="20"/>
          <w:szCs w:val="20"/>
        </w:rPr>
        <w:t xml:space="preserve">Diseñadora de producto con más de 7 años de experiencia en proyectos digitales para banca, salud y retail.
Combino investigación cualitativa, análisis de datos y prototipado para crear experiencias usables y accesibles.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Lidero el diseño de extremo a extremo: research, ideación, prototipado, testing y traspaso a desarrollo.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Defiendo la accesibilidad (WCAG 2.2) y el diseño inclusivo como parte esencial del proceso.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Colaboro con equipos ágiles, producto y negocio para alinear objetivos y prioridades.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Educación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 Politécnica de Madrid</w:t>
      </w:r>
      <w:r>
        <w:rPr>
          <w:sz w:val="18"/>
          <w:szCs w:val="18"/>
        </w:rPr>
        <w:t xml:space="preserve">	</w:t>
      </w:r>
      <w:hyperlink w:history="1" r:id="rIdnjrdvyzdnxmyjwvny8j5v">
        <w:r>
          <w:rPr>
            <w:sz w:val="18"/>
            <w:szCs w:val="18"/>
          </w:rPr>
          <w:t xml:space="preserve">https://www.upm.es/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Maestría, Diseño de Experiencia de Usuario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2016–jul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Proyecto final premiado: rediseño de una plataforma de teleasistencia para mayores.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Colaboración con el Laboratorio de Accesibilidad para auditar apps públicas.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Métodos de investigación con usuarios, Diseño de interacción, Arquitectura de la información, Evaluación de usabilidad, Visualización de datos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 Carlos III de Madrid</w:t>
      </w:r>
      <w:r>
        <w:rPr>
          <w:sz w:val="18"/>
          <w:szCs w:val="18"/>
        </w:rPr>
        <w:t xml:space="preserve">	</w:t>
      </w:r>
      <w:hyperlink w:history="1" r:id="rIdlxvr_aj8ywgbtvg_7nnyk">
        <w:r>
          <w:rPr>
            <w:sz w:val="18"/>
            <w:szCs w:val="18"/>
          </w:rPr>
          <w:t xml:space="preserve">https://www.uc3m.es/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Licenciatura, Ingeniería de Diseño Industrial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2011–jun 2015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Ergonomía y factores humanos, Diseño centrado en el usuario, Tecnologías multimedia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Experiencia laboral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Nubika Digital</w:t>
      </w:r>
      <w:r>
        <w:rPr>
          <w:sz w:val="18"/>
          <w:szCs w:val="18"/>
        </w:rPr>
        <w:t xml:space="preserve">	</w:t>
      </w:r>
      <w:hyperlink w:history="1" r:id="rIdrmxeqnjlkytse9i0v92cx">
        <w:r>
          <w:rPr>
            <w:sz w:val="18"/>
            <w:szCs w:val="18"/>
          </w:rPr>
          <w:t xml:space="preserve">https://www.nubikadigital.com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UX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2021 hasta la fecha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Lidero el área de UX dentro de una squad de banca digital, colaborando con PMs, analistas y desarrolladores.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Rediseño integral de la app móvil de un banco europeo, logrando un aumento del 34 % en finalización de onboarding.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Creo y mantengo el design system junto a otros diseñadores, con más de 80 componentes en Figma.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Planifico y facilito sesiones de co-creación y testeos con personas usuarias en distintos países.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Design Systems, Banca digital, Figma, Agile, Accessibility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Pixel House Studio</w:t>
      </w:r>
      <w:r>
        <w:rPr>
          <w:sz w:val="18"/>
          <w:szCs w:val="18"/>
        </w:rPr>
        <w:t xml:space="preserve">	</w:t>
      </w:r>
      <w:hyperlink w:history="1" r:id="rIdtf07a99vb18jv4uhhjhsi">
        <w:r>
          <w:rPr>
            <w:sz w:val="18"/>
            <w:szCs w:val="18"/>
          </w:rPr>
          <w:t xml:space="preserve">https://www.pixelhousestudio.com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UX/UI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2018–feb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Diseñé la experiencia de marca y producto para más de 20 clientes de los sectores salud, turismo y comercio electrónico.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Implementé procesos de investigación dentro de la agencia: entrevistas, encuestas y pruebas de usabilidad.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Trabajé junto a desarrolladores front-end para asegurar la viabilidad técnica de las propuestas.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Ganamos dos premios Lovie por proyectos de e-commerce accesibles.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Español: </w:t>
      </w:r>
      <w:r>
        <w:rPr>
          <w:sz w:val="20"/>
          <w:szCs w:val="20"/>
        </w:rPr>
        <w:t xml:space="preserve">Competencia nativa o bilingüe, Palabras clave: Lengua materna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Inglés: </w:t>
      </w:r>
      <w:r>
        <w:rPr>
          <w:sz w:val="20"/>
          <w:szCs w:val="20"/>
        </w:rPr>
        <w:t xml:space="preserve">Competencia profesional plena, Palabras clave: TOEFL 105, Inglés técnico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Francés: </w:t>
      </w:r>
      <w:r>
        <w:rPr>
          <w:sz w:val="20"/>
          <w:szCs w:val="20"/>
        </w:rPr>
        <w:t xml:space="preserve">Competencia limitada de trabajo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Competencias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Research: </w:t>
      </w:r>
      <w:r>
        <w:rPr>
          <w:sz w:val="20"/>
          <w:szCs w:val="20"/>
        </w:rPr>
        <w:t xml:space="preserve">Experto, Palabras clave: Entrevistas con usuarios, Encuestas, Pruebas de usabilidad, Card sorting, Customer journeys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Prototipado y diseño: </w:t>
      </w:r>
      <w:r>
        <w:rPr>
          <w:sz w:val="20"/>
          <w:szCs w:val="20"/>
        </w:rPr>
        <w:t xml:space="preserve">Experto, Palabras clave: Figma, Sketch, Prototipado interactivo, Wireframes, Design systems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Arquitectura de la información: </w:t>
      </w:r>
      <w:r>
        <w:rPr>
          <w:sz w:val="20"/>
          <w:szCs w:val="20"/>
        </w:rPr>
        <w:t xml:space="preserve">Avanzado, Palabras clave: Sitemaps, Flujos de usuario, Navegación, Taxonomía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Accesibilidad: </w:t>
      </w:r>
      <w:r>
        <w:rPr>
          <w:sz w:val="20"/>
          <w:szCs w:val="20"/>
        </w:rPr>
        <w:t xml:space="preserve">Avanzado, Palabras clave: WCAG 2.2, Diseño inclusivo, ARIA, Auditorías de accesibilidad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Premios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Premio Nacional de Diseño de Experiencia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Asociación de Diseño de Interacción (IxDA España)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2022</w:t>
      </w:r>
    </w:p>
    <w:p>
      <w:pPr>
        <w:spacing w:after="100" w:line="276"/>
      </w:pPr>
      <w:r>
        <w:rPr>
          <w:sz w:val="20"/>
          <w:szCs w:val="20"/>
        </w:rPr>
        <w:t xml:space="preserve">Reconocimiento al mejor proyecto de diseño de servicios digitales por la app de salud "Bienestar360".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UX Design Professional Certificate</w:t>
      </w:r>
      <w:r>
        <w:rPr>
          <w:sz w:val="18"/>
          <w:szCs w:val="18"/>
        </w:rPr>
        <w:t xml:space="preserve">	</w:t>
      </w:r>
      <w:hyperlink w:history="1" r:id="rIdg67qzraklclwid1hf-bbm">
        <w:r>
          <w:rPr>
            <w:sz w:val="18"/>
            <w:szCs w:val="18"/>
          </w:rPr>
          <w:t xml:space="preserve">https://www.coursera.org/professional-certificates/google-ux-design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Coursera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abr 2020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Usability Analyst</w:t>
      </w:r>
      <w:r>
        <w:rPr>
          <w:sz w:val="18"/>
          <w:szCs w:val="18"/>
        </w:rPr>
        <w:t xml:space="preserve">	</w:t>
      </w:r>
      <w:hyperlink w:history="1" r:id="rIdd_nirshziy7wq8stdqw0o">
        <w:r>
          <w:rPr>
            <w:sz w:val="18"/>
            <w:szCs w:val="18"/>
          </w:rPr>
          <w:t xml:space="preserve">https://www.humanfactors.com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Human Factors International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2019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Publicaciones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El impacto del design system en la productividad de equipos ágiles</w:t>
      </w:r>
      <w:r>
        <w:rPr>
          <w:sz w:val="18"/>
          <w:szCs w:val="18"/>
        </w:rPr>
        <w:t xml:space="preserve">	</w:t>
      </w:r>
      <w:hyperlink w:history="1" r:id="rIdud1o80uvqevpdjv9rbprd">
        <w:r>
          <w:rPr>
            <w:sz w:val="18"/>
            <w:szCs w:val="18"/>
          </w:rPr>
          <w:t xml:space="preserve">https://www.revistaiahc.org/estudio-design-system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Revista Iberoamericana de Interacción Humano-Computadora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may 2023</w:t>
      </w:r>
    </w:p>
    <w:p>
      <w:pPr>
        <w:spacing w:after="100" w:line="276"/>
      </w:pPr>
      <w:r>
        <w:rPr>
          <w:sz w:val="20"/>
          <w:szCs w:val="20"/>
        </w:rPr>
        <w:t xml:space="preserve">Estudio de caso sobre la implantación de un design system en una entidad financiera y su efecto en la velocidad de desarrollo y la consistencia del producto.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Proyectos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Bienestar360</w:t>
      </w:r>
      <w:r>
        <w:rPr>
          <w:sz w:val="18"/>
          <w:szCs w:val="18"/>
        </w:rPr>
        <w:t xml:space="preserve">	</w:t>
      </w:r>
      <w:hyperlink w:history="1" r:id="rId2jiy7fxshuh3diqfv4a9i">
        <w:r>
          <w:rPr>
            <w:sz w:val="18"/>
            <w:szCs w:val="18"/>
          </w:rPr>
          <w:t xml:space="preserve">https://www.bienestar360.example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Rediseño completo de una plataforma de telemedicina para mejorar la adherencia al tratamiento.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ene 2022–dic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Dirigí la investigación con pacientes y profesionales de la salud para identificar puntos de fricción.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Testeé prototipos en alta fidelidad con 30 usuarios, iterando el flujo de gestión de citas y medicación.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El rediseño redujo el abandono de la plataforma un 28 % y las consultas de soporte un 47 %.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Salud digital, Telemedicina, User research, Prototipado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Design System "Atomika"</w:t>
      </w:r>
      <w:r>
        <w:rPr>
          <w:sz w:val="18"/>
          <w:szCs w:val="18"/>
        </w:rPr>
        <w:t xml:space="preserve">	</w:t>
      </w:r>
      <w:hyperlink w:history="1" r:id="rIdihybq_7szvjv7o3nl9h8s">
        <w:r>
          <w:rPr>
            <w:sz w:val="18"/>
            <w:szCs w:val="18"/>
          </w:rPr>
          <w:t xml:space="preserve">https://www.designsystem.atomika.example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Sistema de diseño de código abierto para aplicaciones de banca y seguros.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2021–jul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Definición de tokens, componentes y documentación para un sistema multiplataforma.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Incluye pautas de accesibilidad y ejemplos de código para React Native.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Adoptado por 5 equipos de producto, reduciendo el tiempo de diseño de nuevas funcionalidades.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Design system, Tokens, React, Documentación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Fotografía urbana</w:t>
      </w:r>
      <w:r>
        <w:rPr>
          <w:sz w:val="20"/>
          <w:szCs w:val="20"/>
        </w:rPr>
        <w:t xml:space="preserve">: Street photography, Composición, Luz natural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Senderismo</w:t>
      </w:r>
      <w:r>
        <w:rPr>
          <w:sz w:val="20"/>
          <w:szCs w:val="20"/>
        </w:rPr>
        <w:t xml:space="preserve">: Rutas de montaña, Naturaleza, Bienestar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UXPA España</w:t>
      </w:r>
      <w:r>
        <w:rPr>
          <w:sz w:val="18"/>
          <w:szCs w:val="18"/>
        </w:rPr>
        <w:t xml:space="preserve">	</w:t>
      </w:r>
      <w:hyperlink w:history="1" r:id="rIdcevs9791okev6gkdpwwm8">
        <w:r>
          <w:rPr>
            <w:sz w:val="18"/>
            <w:szCs w:val="18"/>
          </w:rPr>
          <w:t xml:space="preserve">https://www.uxpa.es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Coordinadora de voluntarios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ene 2020–mar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Organicé encuentros y talleres sobre metodologías UX para la comunidad local.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Fui mentora en el programa de jóvenes diseñadores, asesorando a personas en sus primeros proyectos profesionales.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ancpx_ygnsocl6lpgjtf" Type="http://schemas.openxmlformats.org/officeDocument/2006/relationships/hyperlink" Target="mailto:lucia@fernandezux.com" TargetMode="External"/><Relationship Id="rIducdlfhewyzwobnnltg8yl" Type="http://schemas.openxmlformats.org/officeDocument/2006/relationships/hyperlink" Target="https://www.fernandezux.com" TargetMode="External"/><Relationship Id="rId9i9s4r-n_km6mxxo28p7h" Type="http://schemas.openxmlformats.org/officeDocument/2006/relationships/hyperlink" Target="https://www.linkedin.com/in/luciafernandezux" TargetMode="External"/><Relationship Id="rId_2nckjmvd62ulxnnkqszb" Type="http://schemas.openxmlformats.org/officeDocument/2006/relationships/hyperlink" Target="https://www.behance.net/luciafernandez" TargetMode="External"/><Relationship Id="rIdnjrdvyzdnxmyjwvny8j5v" Type="http://schemas.openxmlformats.org/officeDocument/2006/relationships/hyperlink" Target="https://www.upm.es/" TargetMode="External"/><Relationship Id="rIdlxvr_aj8ywgbtvg_7nnyk" Type="http://schemas.openxmlformats.org/officeDocument/2006/relationships/hyperlink" Target="https://www.uc3m.es/" TargetMode="External"/><Relationship Id="rIdrmxeqnjlkytse9i0v92cx" Type="http://schemas.openxmlformats.org/officeDocument/2006/relationships/hyperlink" Target="https://www.nubikadigital.com" TargetMode="External"/><Relationship Id="rIdtf07a99vb18jv4uhhjhsi" Type="http://schemas.openxmlformats.org/officeDocument/2006/relationships/hyperlink" Target="https://www.pixelhousestudio.com" TargetMode="External"/><Relationship Id="rIdg67qzraklclwid1hf-bbm" Type="http://schemas.openxmlformats.org/officeDocument/2006/relationships/hyperlink" Target="https://www.coursera.org/professional-certificates/google-ux-design" TargetMode="External"/><Relationship Id="rIdd_nirshziy7wq8stdqw0o" Type="http://schemas.openxmlformats.org/officeDocument/2006/relationships/hyperlink" Target="https://www.humanfactors.com" TargetMode="External"/><Relationship Id="rIdud1o80uvqevpdjv9rbprd" Type="http://schemas.openxmlformats.org/officeDocument/2006/relationships/hyperlink" Target="https://www.revistaiahc.org/estudio-design-system" TargetMode="External"/><Relationship Id="rId2jiy7fxshuh3diqfv4a9i" Type="http://schemas.openxmlformats.org/officeDocument/2006/relationships/hyperlink" Target="https://www.bienestar360.example" TargetMode="External"/><Relationship Id="rIdihybq_7szvjv7o3nl9h8s" Type="http://schemas.openxmlformats.org/officeDocument/2006/relationships/hyperlink" Target="https://www.designsystem.atomika.example" TargetMode="External"/><Relationship Id="rIdcevs9791okev6gkdpwwm8" Type="http://schemas.openxmlformats.org/officeDocument/2006/relationships/hyperlink" Target="https://www.uxpa.es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2026-09-01T14:09:16.200Z</dcterms:created>
  <dcterms:modified xsi:type="dcterms:W3CDTF">2026-09-01T14:09:16.200Z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