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276"/>
        <w:jc w:val="center"/>
      </w:pPr>
      <w:r>
        <w:rPr>
          <w:b/>
          <w:bCs/>
          <w:sz w:val="44"/>
          <w:szCs w:val="44"/>
        </w:rPr>
        <w:t xml:space="preserve">佐藤 健一</w:t>
      </w:r>
      <w:r>
        <w:rPr>
          <w:sz w:val="44"/>
          <w:szCs w:val="44"/>
        </w:rPr>
        <w:t xml:space="preserve"> | </w:t>
      </w:r>
      <w:r>
        <w:rPr>
          <w:i/>
          <w:iCs/>
          <w:sz w:val="44"/>
          <w:szCs w:val="44"/>
        </w:rPr>
        <w:t xml:space="preserve">シニアプロジェクトマネージャー | ITシステム開発・DX推進</w:t>
      </w:r>
    </w:p>
    <w:p>
      <w:pPr>
        <w:spacing w:after="80" w:line="276"/>
        <w:jc w:val="center"/>
      </w:pPr>
      <w:r>
        <w:rPr>
          <w:sz w:val="18"/>
          <w:szCs w:val="18"/>
        </w:rPr>
        <w:t xml:space="preserve">📞 </w:t>
      </w:r>
      <w:r>
        <w:rPr>
          <w:sz w:val="18"/>
          <w:szCs w:val="18"/>
        </w:rPr>
        <w:t xml:space="preserve">+81 90-1234-5678</w:t>
      </w:r>
      <w:r>
        <w:rPr>
          <w:sz w:val="18"/>
          <w:szCs w:val="18"/>
        </w:rPr>
        <w:t xml:space="preserve"> • </w:t>
      </w:r>
      <w:r>
        <w:rPr>
          <w:sz w:val="18"/>
          <w:szCs w:val="18"/>
        </w:rPr>
        <w:t xml:space="preserve">📧 </w:t>
      </w:r>
      <w:hyperlink w:history="1" r:id="rId34bo2k9fua5hxfkicmcfa">
        <w:r>
          <w:rPr>
            <w:sz w:val="18"/>
            <w:szCs w:val="18"/>
          </w:rPr>
          <w:t xml:space="preserve">kenichi.sato@example.com</w:t>
        </w:r>
      </w:hyperlink>
      <w:r>
        <w:rPr>
          <w:sz w:val="18"/>
          <w:szCs w:val="18"/>
        </w:rPr>
        <w:t xml:space="preserve"> • </w:t>
      </w:r>
      <w:r>
        <w:rPr>
          <w:sz w:val="18"/>
          <w:szCs w:val="18"/>
        </w:rPr>
        <w:t xml:space="preserve">🔗 </w:t>
      </w:r>
      <w:hyperlink w:history="1" r:id="rId28cerfnp-hgpogz-0zwfl">
        <w:r>
          <w:rPr>
            <w:sz w:val="18"/>
            <w:szCs w:val="18"/>
          </w:rPr>
          <w:t xml:space="preserve">https://kenichi-sato.example.com</w:t>
        </w:r>
      </w:hyperlink>
    </w:p>
    <w:p>
      <w:pPr>
        <w:spacing w:after="80" w:line="276"/>
        <w:jc w:val="center"/>
      </w:pPr>
      <w:r>
        <w:rPr>
          <w:sz w:val="18"/>
          <w:szCs w:val="18"/>
        </w:rPr>
        <w:t xml:space="preserve">📍 </w:t>
      </w:r>
      <w:r>
        <w:rPr>
          <w:sz w:val="18"/>
          <w:szCs w:val="18"/>
        </w:rPr>
        <w:t xml:space="preserve">日本、東京都、渋谷区、東京都渋谷区渋谷2-14-5 ネクサスビル8F、150-0002</w:t>
      </w:r>
    </w:p>
    <w:p>
      <w:pPr>
        <w:spacing w:after="200" w:line="276"/>
        <w:jc w:val="center"/>
      </w:pPr>
      <w:hyperlink w:history="1" r:id="rIdo9iugejqov8rt3-1k5478">
        <w:r>
          <w:rPr>
            <w:sz w:val="18"/>
            <w:szCs w:val="18"/>
          </w:rPr>
          <w:t xml:space="preserve">@kenichi-sato-pm</w:t>
        </w:r>
      </w:hyperlink>
      <w:r>
        <w:rPr>
          <w:sz w:val="18"/>
          <w:szCs w:val="18"/>
        </w:rPr>
        <w:t xml:space="preserve"> • </w:t>
      </w:r>
      <w:hyperlink w:history="1" r:id="rIdc5ravzyvkdbahh6xbim3h">
        <w:r>
          <w:rPr>
            <w:sz w:val="18"/>
            <w:szCs w:val="18"/>
          </w:rPr>
          <w:t xml:space="preserve">@kenichisato-pm</w:t>
        </w:r>
      </w:hyperlink>
      <w:r>
        <w:rPr>
          <w:sz w:val="18"/>
          <w:szCs w:val="18"/>
        </w:rPr>
        <w:t xml:space="preserve"> • </w:t>
      </w:r>
      <w:hyperlink w:history="1" r:id="rIdfyosx3nnfn3fpxl_jqblq">
        <w:r>
          <w:rPr>
            <w:sz w:val="18"/>
            <w:szCs w:val="18"/>
          </w:rPr>
          <w:t xml:space="preserve">@kenichi_pm</w:t>
        </w:r>
      </w:hyperlink>
    </w:p>
    <w:p>
      <w:pPr>
        <w:pStyle w:val="Heading2"/>
        <w:pBdr>
          <w:bottom w:val="single" w:color="000000" w:sz="6" w:space="1"/>
        </w:pBdr>
        <w:spacing w:after="200" w:before="400" w:line="276"/>
      </w:pPr>
      <w:r>
        <w:rPr>
          <w:b/>
          <w:bCs/>
          <w:color w:val="000000"/>
          <w:sz w:val="25"/>
          <w:szCs w:val="25"/>
        </w:rPr>
        <w:t xml:space="preserve">基本情報</w:t>
      </w:r>
    </w:p>
    <w:p>
      <w:pPr>
        <w:spacing w:after="100" w:line="276"/>
      </w:pPr>
      <w:r>
        <w:rPr>
          <w:sz w:val="20"/>
          <w:szCs w:val="20"/>
        </w:rPr>
        <w:t xml:space="preserve">IT業界で12年以上の実務経験を持ち、そのうち7年間はプロジェクトマネージャーとして基幹系システムの企画・開発・刷新をリードしてきました。</w:t>
      </w:r>
    </w:p>
    <w:p>
      <w:pPr>
        <w:spacing w:after="60" w:line="276"/>
      </w:pPr>
      <w:r>
        <w:rPr>
          <w:sz w:val="20"/>
          <w:szCs w:val="20"/>
        </w:rPr>
        <w:t xml:space="preserve">• </w:t>
      </w:r>
      <w:r>
        <w:rPr>
          <w:sz w:val="20"/>
          <w:szCs w:val="20"/>
        </w:rPr>
        <w:t xml:space="preserve">ウォーターフォールとアジャイルの両手法に精通し、案件特性に応じたハイブリッド型マネジメントを実践</w:t>
      </w:r>
    </w:p>
    <w:p>
      <w:pPr>
        <w:spacing w:after="60" w:line="276"/>
      </w:pPr>
      <w:r>
        <w:rPr>
          <w:sz w:val="20"/>
          <w:szCs w:val="20"/>
        </w:rPr>
        <w:t xml:space="preserve">• </w:t>
      </w:r>
      <w:r>
        <w:rPr>
          <w:sz w:val="20"/>
          <w:szCs w:val="20"/>
        </w:rPr>
        <w:t xml:space="preserve">最大50名規模の多国籍チームを統括し、予算・スケジュール・品質・リスクを一貫してマネジメント</w:t>
      </w:r>
    </w:p>
    <w:p>
      <w:pPr>
        <w:spacing w:after="60" w:line="276"/>
      </w:pPr>
      <w:r>
        <w:rPr>
          <w:sz w:val="20"/>
          <w:szCs w:val="20"/>
        </w:rPr>
        <w:t xml:space="preserve">• </w:t>
      </w:r>
      <w:r>
        <w:rPr>
          <w:sz w:val="20"/>
          <w:szCs w:val="20"/>
        </w:rPr>
        <w:t xml:space="preserve">経営層と開発現場をつなぐ橋渡し役として、ステークホルダー間の合意形成と意思決定の迅速化を推進</w:t>
      </w:r>
    </w:p>
    <w:p>
      <w:pPr>
        <w:spacing w:after="60" w:line="276"/>
      </w:pPr>
      <w:r>
        <w:rPr>
          <w:sz w:val="20"/>
          <w:szCs w:val="20"/>
        </w:rPr>
        <w:t xml:space="preserve">• </w:t>
      </w:r>
      <w:r>
        <w:rPr>
          <w:sz w:val="20"/>
          <w:szCs w:val="20"/>
        </w:rPr>
        <w:t xml:space="preserve">PMBOKおよびスクラムのベストプラクティスを組み合わせ、継続的なプロセス改善とPM人材育成を主導</w:t>
      </w:r>
    </w:p>
    <w:p>
      <w:pPr>
        <w:pStyle w:val="Heading2"/>
        <w:pBdr>
          <w:bottom w:val="single" w:color="000000" w:sz="6" w:space="1"/>
        </w:pBdr>
        <w:spacing w:after="200" w:before="400" w:line="276"/>
      </w:pPr>
      <w:r>
        <w:rPr>
          <w:b/>
          <w:bCs/>
          <w:color w:val="000000"/>
          <w:sz w:val="25"/>
          <w:szCs w:val="25"/>
        </w:rPr>
        <w:t xml:space="preserve">学歴</w:t>
      </w:r>
    </w:p>
    <w:p>
      <w:pPr>
        <w:tabs>
          <w:tab w:val="right" w:pos="10204"/>
        </w:tabs>
        <w:spacing w:after="60" w:line="276"/>
      </w:pPr>
      <w:r>
        <w:rPr>
          <w:b/>
          <w:bCs/>
          <w:sz w:val="22"/>
          <w:szCs w:val="22"/>
        </w:rPr>
        <w:t xml:space="preserve">慶應義塾大学大学院</w:t>
      </w:r>
      <w:r>
        <w:rPr>
          <w:sz w:val="18"/>
          <w:szCs w:val="18"/>
        </w:rPr>
        <w:t xml:space="preserve">	</w:t>
      </w:r>
      <w:hyperlink w:history="1" r:id="rIdi0poh318e-p2z6km4eztw">
        <w:r>
          <w:rPr>
            <w:sz w:val="18"/>
            <w:szCs w:val="18"/>
          </w:rPr>
          <w:t xml:space="preserve">https://www.keio.ac.jp/</w:t>
        </w:r>
      </w:hyperlink>
    </w:p>
    <w:p>
      <w:pPr>
        <w:tabs>
          <w:tab w:val="right" w:pos="10204"/>
        </w:tabs>
        <w:spacing w:after="60" w:line="276"/>
      </w:pPr>
      <w:r>
        <w:rPr>
          <w:i/>
          <w:iCs/>
          <w:sz w:val="18"/>
          <w:szCs w:val="18"/>
        </w:rPr>
        <w:t xml:space="preserve">修士、経営管理研究科 経営管理専攻（MBA）、成績：3.8</w:t>
      </w:r>
      <w:r>
        <w:rPr>
          <w:sz w:val="18"/>
          <w:szCs w:val="18"/>
        </w:rPr>
        <w:t xml:space="preserve">	</w:t>
      </w:r>
      <w:r>
        <w:rPr>
          <w:i/>
          <w:iCs/>
          <w:sz w:val="18"/>
          <w:szCs w:val="18"/>
        </w:rPr>
        <w:t xml:space="preserve">2010年4月～2012年3月</w:t>
      </w:r>
    </w:p>
    <w:p>
      <w:pPr>
        <w:spacing w:after="60" w:line="276"/>
      </w:pPr>
      <w:r>
        <w:rPr>
          <w:sz w:val="20"/>
          <w:szCs w:val="20"/>
        </w:rPr>
        <w:t xml:space="preserve">• </w:t>
      </w:r>
      <w:r>
        <w:rPr>
          <w:sz w:val="20"/>
          <w:szCs w:val="20"/>
        </w:rPr>
        <w:t xml:space="preserve">プロジェクトの ROI 評価とポートフォリオマネジメントを中心に研究</w:t>
      </w:r>
    </w:p>
    <w:p>
      <w:pPr>
        <w:spacing w:after="60" w:line="276"/>
      </w:pPr>
      <w:r>
        <w:rPr>
          <w:sz w:val="20"/>
          <w:szCs w:val="20"/>
        </w:rPr>
        <w:t xml:space="preserve">• </w:t>
      </w:r>
      <w:r>
        <w:rPr>
          <w:sz w:val="20"/>
          <w:szCs w:val="20"/>
        </w:rPr>
        <w:t xml:space="preserve">修了研究では「IT投資プロジェクトの成功率を高めるガバナンス設計」をテーマに事例分析を実施</w:t>
      </w:r>
    </w:p>
    <w:p>
      <w:pPr>
        <w:spacing w:after="60" w:line="276"/>
      </w:pPr>
      <w:r>
        <w:rPr>
          <w:sz w:val="20"/>
          <w:szCs w:val="20"/>
        </w:rPr>
        <w:t xml:space="preserve">• </w:t>
      </w:r>
      <w:r>
        <w:rPr>
          <w:sz w:val="20"/>
          <w:szCs w:val="20"/>
        </w:rPr>
        <w:t xml:space="preserve">社会人学生とのグループワークを通じ、部門横断のリーダーシップとファシリテーション力を習得</w:t>
      </w:r>
    </w:p>
    <w:p>
      <w:pPr>
        <w:spacing w:after="100" w:line="276"/>
      </w:pPr>
      <w:r>
        <w:rPr>
          <w:b/>
          <w:bCs/>
          <w:sz w:val="20"/>
          <w:szCs w:val="20"/>
        </w:rPr>
        <w:t xml:space="preserve">コース：</w:t>
      </w:r>
      <w:r>
        <w:rPr>
          <w:sz w:val="20"/>
          <w:szCs w:val="20"/>
        </w:rPr>
        <w:t xml:space="preserve">プロジェクトマネジメント特論、オペレーションズ・マネジメント、企業財務と投資評価、組織行動論、情報システム戦略、データ分析と意思決定</w:t>
      </w:r>
    </w:p>
    <w:p>
      <w:pPr>
        <w:tabs>
          <w:tab w:val="right" w:pos="10204"/>
        </w:tabs>
        <w:spacing w:after="60" w:line="276"/>
      </w:pPr>
      <w:r>
        <w:rPr>
          <w:b/>
          <w:bCs/>
          <w:sz w:val="22"/>
          <w:szCs w:val="22"/>
        </w:rPr>
        <w:t xml:space="preserve">東京理科大学</w:t>
      </w:r>
      <w:r>
        <w:rPr>
          <w:sz w:val="18"/>
          <w:szCs w:val="18"/>
        </w:rPr>
        <w:t xml:space="preserve">	</w:t>
      </w:r>
      <w:hyperlink w:history="1" r:id="rIdd_3so5puej96wkob1zmlu">
        <w:r>
          <w:rPr>
            <w:sz w:val="18"/>
            <w:szCs w:val="18"/>
          </w:rPr>
          <w:t xml:space="preserve">https://www.tus.ac.jp/</w:t>
        </w:r>
      </w:hyperlink>
    </w:p>
    <w:p>
      <w:pPr>
        <w:tabs>
          <w:tab w:val="right" w:pos="10204"/>
        </w:tabs>
        <w:spacing w:after="60" w:line="276"/>
      </w:pPr>
      <w:r>
        <w:rPr>
          <w:i/>
          <w:iCs/>
          <w:sz w:val="18"/>
          <w:szCs w:val="18"/>
        </w:rPr>
        <w:t xml:space="preserve">学士、工学部 情報工学科、成績：3.6</w:t>
      </w:r>
      <w:r>
        <w:rPr>
          <w:sz w:val="18"/>
          <w:szCs w:val="18"/>
        </w:rPr>
        <w:t xml:space="preserve">	</w:t>
      </w:r>
      <w:r>
        <w:rPr>
          <w:i/>
          <w:iCs/>
          <w:sz w:val="18"/>
          <w:szCs w:val="18"/>
        </w:rPr>
        <w:t xml:space="preserve">2006年4月～2010年3月</w:t>
      </w:r>
    </w:p>
    <w:p>
      <w:pPr>
        <w:spacing w:after="60" w:line="276"/>
      </w:pPr>
      <w:r>
        <w:rPr>
          <w:sz w:val="20"/>
          <w:szCs w:val="20"/>
        </w:rPr>
        <w:t xml:space="preserve">• </w:t>
      </w:r>
      <w:r>
        <w:rPr>
          <w:sz w:val="20"/>
          <w:szCs w:val="20"/>
        </w:rPr>
        <w:t xml:space="preserve">ソフトウェア開発の基礎とシステム設計の考え方を体系的に習得</w:t>
      </w:r>
    </w:p>
    <w:p>
      <w:pPr>
        <w:spacing w:after="60" w:line="276"/>
      </w:pPr>
      <w:r>
        <w:rPr>
          <w:sz w:val="20"/>
          <w:szCs w:val="20"/>
        </w:rPr>
        <w:t xml:space="preserve">• </w:t>
      </w:r>
      <w:r>
        <w:rPr>
          <w:sz w:val="20"/>
          <w:szCs w:val="20"/>
        </w:rPr>
        <w:t xml:space="preserve">卒業研究として業務プロセス可視化ツールの設計・開発に取り組む</w:t>
      </w:r>
    </w:p>
    <w:p>
      <w:pPr>
        <w:spacing w:after="100" w:line="276"/>
      </w:pPr>
      <w:r>
        <w:rPr>
          <w:b/>
          <w:bCs/>
          <w:sz w:val="20"/>
          <w:szCs w:val="20"/>
        </w:rPr>
        <w:t xml:space="preserve">コース：</w:t>
      </w:r>
      <w:r>
        <w:rPr>
          <w:sz w:val="20"/>
          <w:szCs w:val="20"/>
        </w:rPr>
        <w:t xml:space="preserve">ソフトウェア工学、データベースシステム、アルゴリズムとデータ構造、オペレーティングシステム、ネットワーク工学、経営情報システム</w:t>
      </w:r>
    </w:p>
    <w:p>
      <w:pPr>
        <w:pStyle w:val="Heading2"/>
        <w:pBdr>
          <w:bottom w:val="single" w:color="000000" w:sz="6" w:space="1"/>
        </w:pBdr>
        <w:spacing w:after="200" w:before="400" w:line="276"/>
      </w:pPr>
      <w:r>
        <w:rPr>
          <w:b/>
          <w:bCs/>
          <w:color w:val="000000"/>
          <w:sz w:val="25"/>
          <w:szCs w:val="25"/>
        </w:rPr>
        <w:t xml:space="preserve">職歴</w:t>
      </w:r>
    </w:p>
    <w:p>
      <w:pPr>
        <w:tabs>
          <w:tab w:val="right" w:pos="10204"/>
        </w:tabs>
        <w:spacing w:after="60" w:line="276"/>
      </w:pPr>
      <w:r>
        <w:rPr>
          <w:b/>
          <w:bCs/>
          <w:sz w:val="22"/>
          <w:szCs w:val="22"/>
        </w:rPr>
        <w:t xml:space="preserve">株式会社ネクストソリューションズ</w:t>
      </w:r>
      <w:r>
        <w:rPr>
          <w:sz w:val="18"/>
          <w:szCs w:val="18"/>
        </w:rPr>
        <w:t xml:space="preserve">	</w:t>
      </w:r>
      <w:hyperlink w:history="1" r:id="rIdf3hx3inygmfecfnnzsmw1">
        <w:r>
          <w:rPr>
            <w:sz w:val="18"/>
            <w:szCs w:val="18"/>
          </w:rPr>
          <w:t xml:space="preserve">https://www.next-solutions.example.com</w:t>
        </w:r>
      </w:hyperlink>
    </w:p>
    <w:p>
      <w:pPr>
        <w:tabs>
          <w:tab w:val="right" w:pos="10204"/>
        </w:tabs>
        <w:spacing w:after="60" w:line="276"/>
      </w:pPr>
      <w:r>
        <w:rPr>
          <w:i/>
          <w:iCs/>
          <w:sz w:val="18"/>
          <w:szCs w:val="18"/>
        </w:rPr>
        <w:t xml:space="preserve">シニアプロジェクトマネージャー</w:t>
      </w:r>
      <w:r>
        <w:rPr>
          <w:sz w:val="18"/>
          <w:szCs w:val="18"/>
        </w:rPr>
        <w:t xml:space="preserve">	</w:t>
      </w:r>
      <w:r>
        <w:rPr>
          <w:i/>
          <w:iCs/>
          <w:sz w:val="18"/>
          <w:szCs w:val="18"/>
        </w:rPr>
        <w:t xml:space="preserve">2021年4月～現在</w:t>
      </w:r>
    </w:p>
    <w:p>
      <w:pPr>
        <w:spacing w:after="60" w:line="276"/>
      </w:pPr>
      <w:r>
        <w:rPr>
          <w:sz w:val="20"/>
          <w:szCs w:val="20"/>
        </w:rPr>
        <w:t xml:space="preserve">• </w:t>
      </w:r>
      <w:r>
        <w:rPr>
          <w:sz w:val="20"/>
          <w:szCs w:val="20"/>
        </w:rPr>
        <w:t xml:space="preserve">金融・製造業向けの基幹システム刷新プロジェクトを同時に6件統括し、総額18億円の予算を管理</w:t>
      </w:r>
    </w:p>
    <w:p>
      <w:pPr>
        <w:spacing w:after="60" w:line="276"/>
      </w:pPr>
      <w:r>
        <w:rPr>
          <w:sz w:val="20"/>
          <w:szCs w:val="20"/>
        </w:rPr>
        <w:t xml:space="preserve">• </w:t>
      </w:r>
      <w:r>
        <w:rPr>
          <w:sz w:val="20"/>
          <w:szCs w:val="20"/>
        </w:rPr>
        <w:t xml:space="preserve">見積り・WBS策定・進捗管理・課題管理のプロセスを標準化し、納期遵守率を82%から96%へ改善</w:t>
      </w:r>
    </w:p>
    <w:p>
      <w:pPr>
        <w:spacing w:after="60" w:line="276"/>
      </w:pPr>
      <w:r>
        <w:rPr>
          <w:sz w:val="20"/>
          <w:szCs w:val="20"/>
        </w:rPr>
        <w:t xml:space="preserve">• </w:t>
      </w:r>
      <w:r>
        <w:rPr>
          <w:sz w:val="20"/>
          <w:szCs w:val="20"/>
        </w:rPr>
        <w:t xml:space="preserve">経営層向けの月次レポートとステアリングコミッティを運営し、意思決定のリードタイムを平均2週間短縮</w:t>
      </w:r>
    </w:p>
    <w:p>
      <w:pPr>
        <w:spacing w:after="60" w:line="276"/>
      </w:pPr>
      <w:r>
        <w:rPr>
          <w:sz w:val="20"/>
          <w:szCs w:val="20"/>
        </w:rPr>
        <w:t xml:space="preserve">• </w:t>
      </w:r>
      <w:r>
        <w:rPr>
          <w:sz w:val="20"/>
          <w:szCs w:val="20"/>
        </w:rPr>
        <w:t xml:space="preserve">若手PM5名のメンタリングを担当し、社内PMOの育成プログラムを設計・運用</w:t>
      </w:r>
    </w:p>
    <w:p>
      <w:pPr>
        <w:spacing w:after="60" w:line="276"/>
      </w:pPr>
      <w:r>
        <w:rPr>
          <w:sz w:val="20"/>
          <w:szCs w:val="20"/>
        </w:rPr>
        <w:t xml:space="preserve">• </w:t>
      </w:r>
      <w:r>
        <w:rPr>
          <w:sz w:val="20"/>
          <w:szCs w:val="20"/>
        </w:rPr>
        <w:t xml:space="preserve">ベンダー選定と契約交渉を主導し、外部委託コストを年間約12%削減</w:t>
      </w:r>
    </w:p>
    <w:p>
      <w:pPr>
        <w:spacing w:after="100" w:line="276"/>
      </w:pPr>
      <w:r>
        <w:rPr>
          <w:b/>
          <w:bCs/>
          <w:sz w:val="20"/>
          <w:szCs w:val="20"/>
        </w:rPr>
        <w:t xml:space="preserve">キーワード：</w:t>
      </w:r>
      <w:r>
        <w:rPr>
          <w:sz w:val="20"/>
          <w:szCs w:val="20"/>
        </w:rPr>
        <w:t xml:space="preserve">プロジェクトマネジメント、予算管理、ステークホルダー管理、PMO、リスク管理</w:t>
      </w:r>
    </w:p>
    <w:p>
      <w:pPr>
        <w:tabs>
          <w:tab w:val="right" w:pos="10204"/>
        </w:tabs>
        <w:spacing w:after="60" w:line="276"/>
      </w:pPr>
      <w:r>
        <w:rPr>
          <w:b/>
          <w:bCs/>
          <w:sz w:val="22"/>
          <w:szCs w:val="22"/>
        </w:rPr>
        <w:t xml:space="preserve">株式会社メディアクリエイト</w:t>
      </w:r>
      <w:r>
        <w:rPr>
          <w:sz w:val="18"/>
          <w:szCs w:val="18"/>
        </w:rPr>
        <w:t xml:space="preserve">	</w:t>
      </w:r>
      <w:hyperlink w:history="1" r:id="rIds1aws3lzuu2ibuhezypao">
        <w:r>
          <w:rPr>
            <w:sz w:val="18"/>
            <w:szCs w:val="18"/>
          </w:rPr>
          <w:t xml:space="preserve">https://www.mediacreate.example.co.jp</w:t>
        </w:r>
      </w:hyperlink>
    </w:p>
    <w:p>
      <w:pPr>
        <w:tabs>
          <w:tab w:val="right" w:pos="10204"/>
        </w:tabs>
        <w:spacing w:after="60" w:line="276"/>
      </w:pPr>
      <w:r>
        <w:rPr>
          <w:i/>
          <w:iCs/>
          <w:sz w:val="18"/>
          <w:szCs w:val="18"/>
        </w:rPr>
        <w:t xml:space="preserve">プロジェクトマネージャー</w:t>
      </w:r>
      <w:r>
        <w:rPr>
          <w:sz w:val="18"/>
          <w:szCs w:val="18"/>
        </w:rPr>
        <w:t xml:space="preserve">	</w:t>
      </w:r>
      <w:r>
        <w:rPr>
          <w:i/>
          <w:iCs/>
          <w:sz w:val="18"/>
          <w:szCs w:val="18"/>
        </w:rPr>
        <w:t xml:space="preserve">2017年4月～2021年3月</w:t>
      </w:r>
    </w:p>
    <w:p>
      <w:pPr>
        <w:spacing w:after="60" w:line="276"/>
      </w:pPr>
      <w:r>
        <w:rPr>
          <w:sz w:val="20"/>
          <w:szCs w:val="20"/>
        </w:rPr>
        <w:t xml:space="preserve">• </w:t>
      </w:r>
      <w:r>
        <w:rPr>
          <w:sz w:val="20"/>
          <w:szCs w:val="20"/>
        </w:rPr>
        <w:t xml:space="preserve">ECサイトのリニューアル案件を年間3〜4件、20名規模のチームで完遂</w:t>
      </w:r>
    </w:p>
    <w:p>
      <w:pPr>
        <w:spacing w:after="60" w:line="276"/>
      </w:pPr>
      <w:r>
        <w:rPr>
          <w:sz w:val="20"/>
          <w:szCs w:val="20"/>
        </w:rPr>
        <w:t xml:space="preserve">• </w:t>
      </w:r>
      <w:r>
        <w:rPr>
          <w:sz w:val="20"/>
          <w:szCs w:val="20"/>
        </w:rPr>
        <w:t xml:space="preserve">スクラムを導入し、スプリントレビューとレトロスペクティブを定着させてリリース頻度を月1回から隔週へ向上</w:t>
      </w:r>
    </w:p>
    <w:p>
      <w:pPr>
        <w:spacing w:after="60" w:line="276"/>
      </w:pPr>
      <w:r>
        <w:rPr>
          <w:sz w:val="20"/>
          <w:szCs w:val="20"/>
        </w:rPr>
        <w:t xml:space="preserve">• </w:t>
      </w:r>
      <w:r>
        <w:rPr>
          <w:sz w:val="20"/>
          <w:szCs w:val="20"/>
        </w:rPr>
        <w:t xml:space="preserve">要件定義から受入テストまでを一貫して管理し、本番障害件数を前期比60%削減</w:t>
      </w:r>
    </w:p>
    <w:p>
      <w:pPr>
        <w:spacing w:after="60" w:line="276"/>
      </w:pPr>
      <w:r>
        <w:rPr>
          <w:sz w:val="20"/>
          <w:szCs w:val="20"/>
        </w:rPr>
        <w:t xml:space="preserve">• </w:t>
      </w:r>
      <w:r>
        <w:rPr>
          <w:sz w:val="20"/>
          <w:szCs w:val="20"/>
        </w:rPr>
        <w:t xml:space="preserve">海外拠点のエンジニアと協働し、時差を考慮した開発プロセスとドキュメント運用を整備</w:t>
      </w:r>
    </w:p>
    <w:p>
      <w:pPr>
        <w:spacing w:after="60" w:line="276"/>
      </w:pPr>
      <w:r>
        <w:rPr>
          <w:sz w:val="20"/>
          <w:szCs w:val="20"/>
        </w:rPr>
        <w:t xml:space="preserve">• </w:t>
      </w:r>
      <w:r>
        <w:rPr>
          <w:sz w:val="20"/>
          <w:szCs w:val="20"/>
        </w:rPr>
        <w:t xml:space="preserve">顧客満足度アンケートで3年連続「非常に満足」評価を獲得</w:t>
      </w:r>
    </w:p>
    <w:p>
      <w:pPr>
        <w:spacing w:after="100" w:line="276"/>
      </w:pPr>
      <w:r>
        <w:rPr>
          <w:b/>
          <w:bCs/>
          <w:sz w:val="20"/>
          <w:szCs w:val="20"/>
        </w:rPr>
        <w:t xml:space="preserve">キーワード：</w:t>
      </w:r>
      <w:r>
        <w:rPr>
          <w:sz w:val="20"/>
          <w:szCs w:val="20"/>
        </w:rPr>
        <w:t xml:space="preserve">スクラム、要件定義、品質保証、ベンダーマネジメント</w:t>
      </w:r>
    </w:p>
    <w:p>
      <w:pPr>
        <w:tabs>
          <w:tab w:val="right" w:pos="10204"/>
        </w:tabs>
        <w:spacing w:after="60" w:line="276"/>
      </w:pPr>
      <w:r>
        <w:rPr>
          <w:b/>
          <w:bCs/>
          <w:sz w:val="22"/>
          <w:szCs w:val="22"/>
        </w:rPr>
        <w:t xml:space="preserve">株式会社メディアクリエイト</w:t>
      </w:r>
      <w:r>
        <w:rPr>
          <w:sz w:val="18"/>
          <w:szCs w:val="18"/>
        </w:rPr>
        <w:t xml:space="preserve">	</w:t>
      </w:r>
      <w:hyperlink w:history="1" r:id="rIdbejpfqhxx7s0jylk4hsk8">
        <w:r>
          <w:rPr>
            <w:sz w:val="18"/>
            <w:szCs w:val="18"/>
          </w:rPr>
          <w:t xml:space="preserve">https://www.mediacreate.example.co.jp</w:t>
        </w:r>
      </w:hyperlink>
    </w:p>
    <w:p>
      <w:pPr>
        <w:tabs>
          <w:tab w:val="right" w:pos="10204"/>
        </w:tabs>
        <w:spacing w:after="60" w:line="276"/>
      </w:pPr>
      <w:r>
        <w:rPr>
          <w:i/>
          <w:iCs/>
          <w:sz w:val="18"/>
          <w:szCs w:val="18"/>
        </w:rPr>
        <w:t xml:space="preserve">システムエンジニア / サブリーダー</w:t>
      </w:r>
      <w:r>
        <w:rPr>
          <w:sz w:val="18"/>
          <w:szCs w:val="18"/>
        </w:rPr>
        <w:t xml:space="preserve">	</w:t>
      </w:r>
      <w:r>
        <w:rPr>
          <w:i/>
          <w:iCs/>
          <w:sz w:val="18"/>
          <w:szCs w:val="18"/>
        </w:rPr>
        <w:t xml:space="preserve">2012年4月～2017年3月</w:t>
      </w:r>
    </w:p>
    <w:p>
      <w:pPr>
        <w:spacing w:after="60" w:line="276"/>
      </w:pPr>
      <w:r>
        <w:rPr>
          <w:sz w:val="20"/>
          <w:szCs w:val="20"/>
        </w:rPr>
        <w:t xml:space="preserve">• </w:t>
      </w:r>
      <w:r>
        <w:rPr>
          <w:sz w:val="20"/>
          <w:szCs w:val="20"/>
        </w:rPr>
        <w:t xml:space="preserve">業務系Webアプリケーションの設計・開発・保守を担当し、Java と Oracle を用いた基盤構築を経験</w:t>
      </w:r>
    </w:p>
    <w:p>
      <w:pPr>
        <w:spacing w:after="60" w:line="276"/>
      </w:pPr>
      <w:r>
        <w:rPr>
          <w:sz w:val="20"/>
          <w:szCs w:val="20"/>
        </w:rPr>
        <w:t xml:space="preserve">• </w:t>
      </w:r>
      <w:r>
        <w:rPr>
          <w:sz w:val="20"/>
          <w:szCs w:val="20"/>
        </w:rPr>
        <w:t xml:space="preserve">5名の開発チームのサブリーダーとして、タスク割当とコードレビューを実施</w:t>
      </w:r>
    </w:p>
    <w:p>
      <w:pPr>
        <w:spacing w:after="60" w:line="276"/>
      </w:pPr>
      <w:r>
        <w:rPr>
          <w:sz w:val="20"/>
          <w:szCs w:val="20"/>
        </w:rPr>
        <w:t xml:space="preserve">• </w:t>
      </w:r>
      <w:r>
        <w:rPr>
          <w:sz w:val="20"/>
          <w:szCs w:val="20"/>
        </w:rPr>
        <w:t xml:space="preserve">運用保守フェーズの問い合わせ対応フローを整備し、一次対応時間を平均40%短縮</w:t>
      </w:r>
    </w:p>
    <w:p>
      <w:pPr>
        <w:spacing w:after="60" w:line="276"/>
      </w:pPr>
      <w:r>
        <w:rPr>
          <w:sz w:val="20"/>
          <w:szCs w:val="20"/>
        </w:rPr>
        <w:t xml:space="preserve">• </w:t>
      </w:r>
      <w:r>
        <w:rPr>
          <w:sz w:val="20"/>
          <w:szCs w:val="20"/>
        </w:rPr>
        <w:t xml:space="preserve">新人エンジニア3名のOJTトレーナーを担当</w:t>
      </w:r>
    </w:p>
    <w:p>
      <w:pPr>
        <w:spacing w:after="100" w:line="276"/>
      </w:pPr>
      <w:r>
        <w:rPr>
          <w:b/>
          <w:bCs/>
          <w:sz w:val="20"/>
          <w:szCs w:val="20"/>
        </w:rPr>
        <w:t xml:space="preserve">キーワード：</w:t>
      </w:r>
      <w:r>
        <w:rPr>
          <w:sz w:val="20"/>
          <w:szCs w:val="20"/>
        </w:rPr>
        <w:t xml:space="preserve">Java、Oracle、詳細設計、保守運用</w:t>
      </w:r>
    </w:p>
    <w:p>
      <w:pPr>
        <w:pStyle w:val="Heading2"/>
        <w:pBdr>
          <w:bottom w:val="single" w:color="000000" w:sz="6" w:space="1"/>
        </w:pBdr>
        <w:spacing w:after="200" w:before="400" w:line="276"/>
      </w:pPr>
      <w:r>
        <w:rPr>
          <w:b/>
          <w:bCs/>
          <w:color w:val="000000"/>
          <w:sz w:val="25"/>
          <w:szCs w:val="25"/>
        </w:rPr>
        <w:t xml:space="preserve">言語</w:t>
      </w:r>
    </w:p>
    <w:p>
      <w:pPr>
        <w:spacing w:after="100" w:line="276"/>
      </w:pPr>
      <w:r>
        <w:rPr>
          <w:b/>
          <w:bCs/>
          <w:sz w:val="20"/>
          <w:szCs w:val="20"/>
        </w:rPr>
        <w:t xml:space="preserve">• 日本語：</w:t>
      </w:r>
      <w:r>
        <w:rPr>
          <w:sz w:val="20"/>
          <w:szCs w:val="20"/>
        </w:rPr>
        <w:t xml:space="preserve">ネイティブ・母国語レベル</w:t>
      </w:r>
    </w:p>
    <w:p>
      <w:pPr>
        <w:spacing w:after="100" w:line="276"/>
      </w:pPr>
      <w:r>
        <w:rPr>
          <w:b/>
          <w:bCs/>
          <w:sz w:val="20"/>
          <w:szCs w:val="20"/>
        </w:rPr>
        <w:t xml:space="preserve">• 英語：</w:t>
      </w:r>
      <w:r>
        <w:rPr>
          <w:sz w:val="20"/>
          <w:szCs w:val="20"/>
        </w:rPr>
        <w:t xml:space="preserve">完全な実務レベル、キーワード：TOEIC 935、海外ベンダー折衝</w:t>
      </w:r>
    </w:p>
    <w:p>
      <w:pPr>
        <w:spacing w:after="100" w:line="276"/>
      </w:pPr>
      <w:r>
        <w:rPr>
          <w:b/>
          <w:bCs/>
          <w:sz w:val="20"/>
          <w:szCs w:val="20"/>
        </w:rPr>
        <w:t xml:space="preserve">• 中国語：</w:t>
      </w:r>
      <w:r>
        <w:rPr>
          <w:sz w:val="20"/>
          <w:szCs w:val="20"/>
        </w:rPr>
        <w:t xml:space="preserve">限定的な実務レベル、キーワード：HSK 4級</w:t>
      </w:r>
    </w:p>
    <w:p>
      <w:pPr>
        <w:pStyle w:val="Heading2"/>
        <w:pBdr>
          <w:bottom w:val="single" w:color="000000" w:sz="6" w:space="1"/>
        </w:pBdr>
        <w:spacing w:after="200" w:before="400" w:line="276"/>
      </w:pPr>
      <w:r>
        <w:rPr>
          <w:b/>
          <w:bCs/>
          <w:color w:val="000000"/>
          <w:sz w:val="25"/>
          <w:szCs w:val="25"/>
        </w:rPr>
        <w:t xml:space="preserve">スキル</w:t>
      </w:r>
    </w:p>
    <w:p>
      <w:pPr>
        <w:spacing w:after="100" w:line="276"/>
      </w:pPr>
      <w:r>
        <w:rPr>
          <w:b/>
          <w:bCs/>
          <w:sz w:val="20"/>
          <w:szCs w:val="20"/>
        </w:rPr>
        <w:t xml:space="preserve">• プロジェクトマネジメント：</w:t>
      </w:r>
      <w:r>
        <w:rPr>
          <w:sz w:val="20"/>
          <w:szCs w:val="20"/>
        </w:rPr>
        <w:t xml:space="preserve">エキスパート、キーワード：計画策定、予算管理、リスク管理、品質管理、変更管理</w:t>
      </w:r>
    </w:p>
    <w:p>
      <w:pPr>
        <w:spacing w:after="100" w:line="276"/>
      </w:pPr>
      <w:r>
        <w:rPr>
          <w:b/>
          <w:bCs/>
          <w:sz w:val="20"/>
          <w:szCs w:val="20"/>
        </w:rPr>
        <w:t xml:space="preserve">• 開発手法：</w:t>
      </w:r>
      <w:r>
        <w:rPr>
          <w:sz w:val="20"/>
          <w:szCs w:val="20"/>
        </w:rPr>
        <w:t xml:space="preserve">上級、キーワード：スクラム、ウォーターフォール、カンバン、DevOps、CI/CD</w:t>
      </w:r>
    </w:p>
    <w:p>
      <w:pPr>
        <w:spacing w:after="100" w:line="276"/>
      </w:pPr>
      <w:r>
        <w:rPr>
          <w:b/>
          <w:bCs/>
          <w:sz w:val="20"/>
          <w:szCs w:val="20"/>
        </w:rPr>
        <w:t xml:space="preserve">• ツール：</w:t>
      </w:r>
      <w:r>
        <w:rPr>
          <w:sz w:val="20"/>
          <w:szCs w:val="20"/>
        </w:rPr>
        <w:t xml:space="preserve">上級、キーワード：Jira、Confluence、MS Project、Tableau、Slack</w:t>
      </w:r>
    </w:p>
    <w:p>
      <w:pPr>
        <w:spacing w:after="100" w:line="276"/>
      </w:pPr>
      <w:r>
        <w:rPr>
          <w:b/>
          <w:bCs/>
          <w:sz w:val="20"/>
          <w:szCs w:val="20"/>
        </w:rPr>
        <w:t xml:space="preserve">• 技術リテラシー：</w:t>
      </w:r>
      <w:r>
        <w:rPr>
          <w:sz w:val="20"/>
          <w:szCs w:val="20"/>
        </w:rPr>
        <w:t xml:space="preserve">中級、キーワード：SQL、Python、AWS、Git、REST API</w:t>
      </w:r>
    </w:p>
    <w:p>
      <w:pPr>
        <w:pStyle w:val="Heading2"/>
        <w:pBdr>
          <w:bottom w:val="single" w:color="000000" w:sz="6" w:space="1"/>
        </w:pBdr>
        <w:spacing w:after="200" w:before="400" w:line="276"/>
      </w:pPr>
      <w:r>
        <w:rPr>
          <w:b/>
          <w:bCs/>
          <w:color w:val="000000"/>
          <w:sz w:val="25"/>
          <w:szCs w:val="25"/>
        </w:rPr>
        <w:t xml:space="preserve">受賞・表彰</w:t>
      </w:r>
    </w:p>
    <w:p>
      <w:pPr>
        <w:pStyle w:val="Heading3"/>
        <w:spacing w:after="100" w:before="200" w:line="276"/>
      </w:pPr>
      <w:r>
        <w:rPr>
          <w:b/>
          <w:bCs/>
          <w:color w:val="000000"/>
          <w:sz w:val="22"/>
          <w:szCs w:val="22"/>
        </w:rPr>
        <w:t xml:space="preserve">年間最優秀プロジェクト賞</w:t>
      </w:r>
    </w:p>
    <w:p>
      <w:pPr>
        <w:tabs>
          <w:tab w:val="right" w:pos="10204"/>
        </w:tabs>
        <w:spacing w:after="60" w:line="276"/>
      </w:pPr>
      <w:r>
        <w:rPr>
          <w:i/>
          <w:iCs/>
          <w:sz w:val="18"/>
          <w:szCs w:val="18"/>
        </w:rPr>
        <w:t xml:space="preserve">株式会社ネクストソリューションズ</w:t>
      </w:r>
      <w:r>
        <w:rPr>
          <w:sz w:val="18"/>
          <w:szCs w:val="18"/>
        </w:rPr>
        <w:t xml:space="preserve">	</w:t>
      </w:r>
      <w:r>
        <w:rPr>
          <w:i/>
          <w:iCs/>
          <w:sz w:val="18"/>
          <w:szCs w:val="18"/>
        </w:rPr>
        <w:t xml:space="preserve">2022年12月</w:t>
      </w:r>
    </w:p>
    <w:p>
      <w:pPr>
        <w:spacing w:after="100" w:line="276"/>
      </w:pPr>
      <w:r>
        <w:rPr>
          <w:sz w:val="20"/>
          <w:szCs w:val="20"/>
        </w:rPr>
        <w:t xml:space="preserve">基幹システム刷新プロジェクトにおいて、予算内・予定通りでの完遂と顧客満足度の大幅な向上が評価され受賞。</w:t>
      </w:r>
    </w:p>
    <w:p>
      <w:pPr>
        <w:pStyle w:val="Heading3"/>
        <w:spacing w:after="100" w:before="200" w:line="276"/>
      </w:pPr>
      <w:r>
        <w:rPr>
          <w:b/>
          <w:bCs/>
          <w:color w:val="000000"/>
          <w:sz w:val="22"/>
          <w:szCs w:val="22"/>
        </w:rPr>
        <w:t xml:space="preserve">社長表彰（業務改善貢献）</w:t>
      </w:r>
    </w:p>
    <w:p>
      <w:pPr>
        <w:tabs>
          <w:tab w:val="right" w:pos="10204"/>
        </w:tabs>
        <w:spacing w:after="60" w:line="276"/>
      </w:pPr>
      <w:r>
        <w:rPr>
          <w:i/>
          <w:iCs/>
          <w:sz w:val="18"/>
          <w:szCs w:val="18"/>
        </w:rPr>
        <w:t xml:space="preserve">株式会社メディアクリエイト</w:t>
      </w:r>
      <w:r>
        <w:rPr>
          <w:sz w:val="18"/>
          <w:szCs w:val="18"/>
        </w:rPr>
        <w:t xml:space="preserve">	</w:t>
      </w:r>
      <w:r>
        <w:rPr>
          <w:i/>
          <w:iCs/>
          <w:sz w:val="18"/>
          <w:szCs w:val="18"/>
        </w:rPr>
        <w:t xml:space="preserve">2019年12月</w:t>
      </w:r>
    </w:p>
    <w:p>
      <w:pPr>
        <w:spacing w:after="100" w:line="276"/>
      </w:pPr>
      <w:r>
        <w:rPr>
          <w:sz w:val="20"/>
          <w:szCs w:val="20"/>
        </w:rPr>
        <w:t xml:space="preserve">アジャイル開発プロセスの全社展開を主導し、リリース頻度の向上と障害件数の削減に貢献した功績により受賞。</w:t>
      </w:r>
    </w:p>
    <w:p>
      <w:pPr>
        <w:pStyle w:val="Heading2"/>
        <w:pBdr>
          <w:bottom w:val="single" w:color="000000" w:sz="6" w:space="1"/>
        </w:pBdr>
        <w:spacing w:after="200" w:before="400" w:line="276"/>
      </w:pPr>
      <w:r>
        <w:rPr>
          <w:b/>
          <w:bCs/>
          <w:color w:val="000000"/>
          <w:sz w:val="25"/>
          <w:szCs w:val="25"/>
        </w:rPr>
        <w:t xml:space="preserve">資格・免状</w:t>
      </w:r>
    </w:p>
    <w:p>
      <w:pPr>
        <w:tabs>
          <w:tab w:val="right" w:pos="10204"/>
        </w:tabs>
        <w:spacing w:after="60" w:line="276"/>
      </w:pPr>
      <w:r>
        <w:rPr>
          <w:b/>
          <w:bCs/>
          <w:sz w:val="22"/>
          <w:szCs w:val="22"/>
        </w:rPr>
        <w:t xml:space="preserve">Project Management Professional (PMP)</w:t>
      </w:r>
      <w:r>
        <w:rPr>
          <w:sz w:val="18"/>
          <w:szCs w:val="18"/>
        </w:rPr>
        <w:t xml:space="preserve">	</w:t>
      </w:r>
      <w:hyperlink w:history="1" r:id="rIdkt7pwlv2hlayizfv5zmjs">
        <w:r>
          <w:rPr>
            <w:sz w:val="18"/>
            <w:szCs w:val="18"/>
          </w:rPr>
          <w:t xml:space="preserve">https://www.pmi.org/certifications/project-management-pmp</w:t>
        </w:r>
      </w:hyperlink>
    </w:p>
    <w:p>
      <w:pPr>
        <w:tabs>
          <w:tab w:val="right" w:pos="10204"/>
        </w:tabs>
        <w:spacing w:after="60" w:line="276"/>
      </w:pPr>
      <w:r>
        <w:rPr>
          <w:i/>
          <w:iCs/>
          <w:sz w:val="18"/>
          <w:szCs w:val="18"/>
        </w:rPr>
        <w:t xml:space="preserve">Project Management Institute</w:t>
      </w:r>
      <w:r>
        <w:rPr>
          <w:sz w:val="18"/>
          <w:szCs w:val="18"/>
        </w:rPr>
        <w:t xml:space="preserve">	</w:t>
      </w:r>
      <w:r>
        <w:rPr>
          <w:i/>
          <w:iCs/>
          <w:sz w:val="18"/>
          <w:szCs w:val="18"/>
        </w:rPr>
        <w:t xml:space="preserve">2018年6月</w:t>
      </w:r>
    </w:p>
    <w:p>
      <w:pPr>
        <w:tabs>
          <w:tab w:val="right" w:pos="10204"/>
        </w:tabs>
        <w:spacing w:after="60" w:line="276"/>
      </w:pPr>
      <w:r>
        <w:rPr>
          <w:b/>
          <w:bCs/>
          <w:sz w:val="22"/>
          <w:szCs w:val="22"/>
        </w:rPr>
        <w:t xml:space="preserve">PMI Agile Certified Practitioner (PMI-ACP)</w:t>
      </w:r>
      <w:r>
        <w:rPr>
          <w:sz w:val="18"/>
          <w:szCs w:val="18"/>
        </w:rPr>
        <w:t xml:space="preserve">	</w:t>
      </w:r>
      <w:hyperlink w:history="1" r:id="rIdcjzxlpyxcrbgpo1yh8np5">
        <w:r>
          <w:rPr>
            <w:sz w:val="18"/>
            <w:szCs w:val="18"/>
          </w:rPr>
          <w:t xml:space="preserve">https://www.pmi.org/certifications/agile-acp</w:t>
        </w:r>
      </w:hyperlink>
    </w:p>
    <w:p>
      <w:pPr>
        <w:tabs>
          <w:tab w:val="right" w:pos="10204"/>
        </w:tabs>
        <w:spacing w:after="60" w:line="276"/>
      </w:pPr>
      <w:r>
        <w:rPr>
          <w:i/>
          <w:iCs/>
          <w:sz w:val="18"/>
          <w:szCs w:val="18"/>
        </w:rPr>
        <w:t xml:space="preserve">Project Management Institute</w:t>
      </w:r>
      <w:r>
        <w:rPr>
          <w:sz w:val="18"/>
          <w:szCs w:val="18"/>
        </w:rPr>
        <w:t xml:space="preserve">	</w:t>
      </w:r>
      <w:r>
        <w:rPr>
          <w:i/>
          <w:iCs/>
          <w:sz w:val="18"/>
          <w:szCs w:val="18"/>
        </w:rPr>
        <w:t xml:space="preserve">2020年11月</w:t>
      </w:r>
    </w:p>
    <w:p>
      <w:pPr>
        <w:tabs>
          <w:tab w:val="right" w:pos="10204"/>
        </w:tabs>
        <w:spacing w:after="60" w:line="276"/>
      </w:pPr>
      <w:r>
        <w:rPr>
          <w:b/>
          <w:bCs/>
          <w:sz w:val="22"/>
          <w:szCs w:val="22"/>
        </w:rPr>
        <w:t xml:space="preserve">応用情報技術者試験</w:t>
      </w:r>
      <w:r>
        <w:rPr>
          <w:sz w:val="18"/>
          <w:szCs w:val="18"/>
        </w:rPr>
        <w:t xml:space="preserve">	</w:t>
      </w:r>
      <w:hyperlink w:history="1" r:id="rIdrzlg69l_njuks4fce3xft">
        <w:r>
          <w:rPr>
            <w:sz w:val="18"/>
            <w:szCs w:val="18"/>
          </w:rPr>
          <w:t xml:space="preserve">https://www.ipa.go.jp/shiken/</w:t>
        </w:r>
      </w:hyperlink>
    </w:p>
    <w:p>
      <w:pPr>
        <w:tabs>
          <w:tab w:val="right" w:pos="10204"/>
        </w:tabs>
        <w:spacing w:after="60" w:line="276"/>
      </w:pPr>
      <w:r>
        <w:rPr>
          <w:i/>
          <w:iCs/>
          <w:sz w:val="18"/>
          <w:szCs w:val="18"/>
        </w:rPr>
        <w:t xml:space="preserve">情報処理推進機構（IPA）</w:t>
      </w:r>
      <w:r>
        <w:rPr>
          <w:sz w:val="18"/>
          <w:szCs w:val="18"/>
        </w:rPr>
        <w:t xml:space="preserve">	</w:t>
      </w:r>
      <w:r>
        <w:rPr>
          <w:i/>
          <w:iCs/>
          <w:sz w:val="18"/>
          <w:szCs w:val="18"/>
        </w:rPr>
        <w:t xml:space="preserve">2013年12月</w:t>
      </w:r>
    </w:p>
    <w:p>
      <w:pPr>
        <w:pStyle w:val="Heading2"/>
        <w:pBdr>
          <w:bottom w:val="single" w:color="000000" w:sz="6" w:space="1"/>
        </w:pBdr>
        <w:spacing w:after="200" w:before="400" w:line="276"/>
      </w:pPr>
      <w:r>
        <w:rPr>
          <w:b/>
          <w:bCs/>
          <w:color w:val="000000"/>
          <w:sz w:val="25"/>
          <w:szCs w:val="25"/>
        </w:rPr>
        <w:t xml:space="preserve">出版・著作</w:t>
      </w:r>
    </w:p>
    <w:p>
      <w:pPr>
        <w:tabs>
          <w:tab w:val="right" w:pos="10204"/>
        </w:tabs>
        <w:spacing w:after="60" w:line="276"/>
      </w:pPr>
      <w:r>
        <w:rPr>
          <w:b/>
          <w:bCs/>
          <w:sz w:val="22"/>
          <w:szCs w:val="22"/>
        </w:rPr>
        <w:t xml:space="preserve">ハイブリッド型プロジェクトマネジメントの実践と教訓</w:t>
      </w:r>
      <w:r>
        <w:rPr>
          <w:sz w:val="18"/>
          <w:szCs w:val="18"/>
        </w:rPr>
        <w:t xml:space="preserve">	</w:t>
      </w:r>
      <w:hyperlink w:history="1" r:id="rIdoa2vdz--0uhqxaujjql0h">
        <w:r>
          <w:rPr>
            <w:sz w:val="18"/>
            <w:szCs w:val="18"/>
          </w:rPr>
          <w:t xml:space="preserve">https://www.pmi-japan.example.org/journal</w:t>
        </w:r>
      </w:hyperlink>
    </w:p>
    <w:p>
      <w:pPr>
        <w:tabs>
          <w:tab w:val="right" w:pos="10204"/>
        </w:tabs>
        <w:spacing w:after="60" w:line="276"/>
      </w:pPr>
      <w:r>
        <w:rPr>
          <w:i/>
          <w:iCs/>
          <w:sz w:val="18"/>
          <w:szCs w:val="18"/>
        </w:rPr>
        <w:t xml:space="preserve">PMI日本支部 機関誌</w:t>
      </w:r>
      <w:r>
        <w:rPr>
          <w:sz w:val="18"/>
          <w:szCs w:val="18"/>
        </w:rPr>
        <w:t xml:space="preserve">	</w:t>
      </w:r>
      <w:r>
        <w:rPr>
          <w:i/>
          <w:iCs/>
          <w:sz w:val="18"/>
          <w:szCs w:val="18"/>
        </w:rPr>
        <w:t xml:space="preserve">2023年9月</w:t>
      </w:r>
    </w:p>
    <w:p>
      <w:pPr>
        <w:spacing w:after="60" w:line="276"/>
      </w:pPr>
      <w:r>
        <w:rPr>
          <w:sz w:val="20"/>
          <w:szCs w:val="20"/>
        </w:rPr>
        <w:t xml:space="preserve">• </w:t>
      </w:r>
      <w:r>
        <w:rPr>
          <w:sz w:val="20"/>
          <w:szCs w:val="20"/>
        </w:rPr>
        <w:t xml:space="preserve">ウォーターフォールとアジャイルを組み合わせた運用手法について、実案件のデータを基に考察</w:t>
      </w:r>
    </w:p>
    <w:p>
      <w:pPr>
        <w:spacing w:after="60" w:line="276"/>
      </w:pPr>
      <w:r>
        <w:rPr>
          <w:sz w:val="20"/>
          <w:szCs w:val="20"/>
        </w:rPr>
        <w:t xml:space="preserve">• </w:t>
      </w:r>
      <w:r>
        <w:rPr>
          <w:sz w:val="20"/>
          <w:szCs w:val="20"/>
        </w:rPr>
        <w:t xml:space="preserve">大規模組織におけるガバナンス設計とステークホルダー合意形成の要点を整理</w:t>
      </w:r>
    </w:p>
    <w:p>
      <w:pPr>
        <w:spacing w:after="60" w:line="276"/>
      </w:pPr>
      <w:r>
        <w:rPr>
          <w:sz w:val="20"/>
          <w:szCs w:val="20"/>
        </w:rPr>
        <w:t xml:space="preserve">• </w:t>
      </w:r>
      <w:r>
        <w:rPr>
          <w:sz w:val="20"/>
          <w:szCs w:val="20"/>
        </w:rPr>
        <w:t xml:space="preserve">プロジェクト成功率を高めるための実践的なチェックリストを提示</w:t>
      </w:r>
    </w:p>
    <w:p>
      <w:pPr>
        <w:pStyle w:val="Heading2"/>
        <w:pBdr>
          <w:bottom w:val="single" w:color="000000" w:sz="6" w:space="1"/>
        </w:pBdr>
        <w:spacing w:after="200" w:before="400" w:line="276"/>
      </w:pPr>
      <w:r>
        <w:rPr>
          <w:b/>
          <w:bCs/>
          <w:color w:val="000000"/>
          <w:sz w:val="25"/>
          <w:szCs w:val="25"/>
        </w:rPr>
        <w:t xml:space="preserve">プロジェクト</w:t>
      </w:r>
    </w:p>
    <w:p>
      <w:pPr>
        <w:tabs>
          <w:tab w:val="right" w:pos="10204"/>
        </w:tabs>
        <w:spacing w:after="60" w:line="276"/>
      </w:pPr>
      <w:r>
        <w:rPr>
          <w:b/>
          <w:bCs/>
          <w:sz w:val="22"/>
          <w:szCs w:val="22"/>
        </w:rPr>
        <w:t xml:space="preserve">基幹業務システムのクラウド移行プロジェクト</w:t>
      </w:r>
      <w:r>
        <w:rPr>
          <w:sz w:val="18"/>
          <w:szCs w:val="18"/>
        </w:rPr>
        <w:t xml:space="preserve">	</w:t>
      </w:r>
      <w:hyperlink w:history="1" r:id="rIdckmjzzacl1qmpu1xze4hc">
        <w:r>
          <w:rPr>
            <w:sz w:val="18"/>
            <w:szCs w:val="18"/>
          </w:rPr>
          <w:t xml:space="preserve">https://www.next-solutions.example.com/cases/cloud-migration</w:t>
        </w:r>
      </w:hyperlink>
    </w:p>
    <w:p>
      <w:pPr>
        <w:tabs>
          <w:tab w:val="right" w:pos="10204"/>
        </w:tabs>
        <w:spacing w:after="60" w:line="276"/>
      </w:pPr>
      <w:r>
        <w:rPr>
          <w:i/>
          <w:iCs/>
          <w:sz w:val="18"/>
          <w:szCs w:val="18"/>
        </w:rPr>
        <w:t xml:space="preserve">オンプレミスで運用していた基幹業務システムをAWSへ段階的に移行するプロジェクト</w:t>
      </w:r>
      <w:r>
        <w:rPr>
          <w:sz w:val="18"/>
          <w:szCs w:val="18"/>
        </w:rPr>
        <w:t xml:space="preserve">	</w:t>
      </w:r>
      <w:r>
        <w:rPr>
          <w:i/>
          <w:iCs/>
          <w:sz w:val="18"/>
          <w:szCs w:val="18"/>
        </w:rPr>
        <w:t xml:space="preserve">2022年5月～2023年10月</w:t>
      </w:r>
    </w:p>
    <w:p>
      <w:pPr>
        <w:spacing w:after="60" w:line="276"/>
      </w:pPr>
      <w:r>
        <w:rPr>
          <w:sz w:val="20"/>
          <w:szCs w:val="20"/>
        </w:rPr>
        <w:t xml:space="preserve">• </w:t>
      </w:r>
      <w:r>
        <w:rPr>
          <w:sz w:val="20"/>
          <w:szCs w:val="20"/>
        </w:rPr>
        <w:t xml:space="preserve">総額6億円・関係者80名規模のプロジェクトを統括し、計画通りに本番稼働を完了</w:t>
      </w:r>
    </w:p>
    <w:p>
      <w:pPr>
        <w:spacing w:after="60" w:line="276"/>
      </w:pPr>
      <w:r>
        <w:rPr>
          <w:sz w:val="20"/>
          <w:szCs w:val="20"/>
        </w:rPr>
        <w:t xml:space="preserve">• </w:t>
      </w:r>
      <w:r>
        <w:rPr>
          <w:sz w:val="20"/>
          <w:szCs w:val="20"/>
        </w:rPr>
        <w:t xml:space="preserve">移行リスクを洗い出して段階的なカットオーバー計画を策定し、本番障害ゼロを達成</w:t>
      </w:r>
    </w:p>
    <w:p>
      <w:pPr>
        <w:spacing w:after="60" w:line="276"/>
      </w:pPr>
      <w:r>
        <w:rPr>
          <w:sz w:val="20"/>
          <w:szCs w:val="20"/>
        </w:rPr>
        <w:t xml:space="preserve">• </w:t>
      </w:r>
      <w:r>
        <w:rPr>
          <w:sz w:val="20"/>
          <w:szCs w:val="20"/>
        </w:rPr>
        <w:t xml:space="preserve">運用保守体制の内製化を推進し、インフラ運用コストを年間25%削減</w:t>
      </w:r>
    </w:p>
    <w:p>
      <w:pPr>
        <w:spacing w:after="100" w:line="276"/>
      </w:pPr>
      <w:r>
        <w:rPr>
          <w:b/>
          <w:bCs/>
          <w:sz w:val="20"/>
          <w:szCs w:val="20"/>
        </w:rPr>
        <w:t xml:space="preserve">キーワード：</w:t>
      </w:r>
      <w:r>
        <w:rPr>
          <w:sz w:val="20"/>
          <w:szCs w:val="20"/>
        </w:rPr>
        <w:t xml:space="preserve">クラウド移行、AWS、カットオーバー、コスト最適化</w:t>
      </w:r>
    </w:p>
    <w:p>
      <w:pPr>
        <w:tabs>
          <w:tab w:val="right" w:pos="10204"/>
        </w:tabs>
        <w:spacing w:after="60" w:line="276"/>
      </w:pPr>
      <w:r>
        <w:rPr>
          <w:b/>
          <w:bCs/>
          <w:sz w:val="22"/>
          <w:szCs w:val="22"/>
        </w:rPr>
        <w:t xml:space="preserve">全社アジャイル導入支援プロジェクト</w:t>
      </w:r>
      <w:r>
        <w:rPr>
          <w:sz w:val="18"/>
          <w:szCs w:val="18"/>
        </w:rPr>
        <w:t xml:space="preserve">	</w:t>
      </w:r>
      <w:hyperlink w:history="1" r:id="rIditchqmg34pwoc2uenvj8u">
        <w:r>
          <w:rPr>
            <w:sz w:val="18"/>
            <w:szCs w:val="18"/>
          </w:rPr>
          <w:t xml:space="preserve">https://www.mediacreate.example.co.jp/cases/agile</w:t>
        </w:r>
      </w:hyperlink>
    </w:p>
    <w:p>
      <w:pPr>
        <w:tabs>
          <w:tab w:val="right" w:pos="10204"/>
        </w:tabs>
        <w:spacing w:after="60" w:line="276"/>
      </w:pPr>
      <w:r>
        <w:rPr>
          <w:i/>
          <w:iCs/>
          <w:sz w:val="18"/>
          <w:szCs w:val="18"/>
        </w:rPr>
        <w:t xml:space="preserve">開発部門全体へスクラムを導入し、開発プロセスを刷新する社内変革プロジェクト</w:t>
      </w:r>
      <w:r>
        <w:rPr>
          <w:sz w:val="18"/>
          <w:szCs w:val="18"/>
        </w:rPr>
        <w:t xml:space="preserve">	</w:t>
      </w:r>
      <w:r>
        <w:rPr>
          <w:i/>
          <w:iCs/>
          <w:sz w:val="18"/>
          <w:szCs w:val="18"/>
        </w:rPr>
        <w:t xml:space="preserve">2019年1月～2020年12月</w:t>
      </w:r>
    </w:p>
    <w:p>
      <w:pPr>
        <w:spacing w:after="60" w:line="276"/>
      </w:pPr>
      <w:r>
        <w:rPr>
          <w:sz w:val="20"/>
          <w:szCs w:val="20"/>
        </w:rPr>
        <w:t xml:space="preserve">• </w:t>
      </w:r>
      <w:r>
        <w:rPr>
          <w:sz w:val="20"/>
          <w:szCs w:val="20"/>
        </w:rPr>
        <w:t xml:space="preserve">5チーム・約40名を対象にスクラムの研修とコーチングを実施</w:t>
      </w:r>
    </w:p>
    <w:p>
      <w:pPr>
        <w:spacing w:after="60" w:line="276"/>
      </w:pPr>
      <w:r>
        <w:rPr>
          <w:sz w:val="20"/>
          <w:szCs w:val="20"/>
        </w:rPr>
        <w:t xml:space="preserve">• </w:t>
      </w:r>
      <w:r>
        <w:rPr>
          <w:sz w:val="20"/>
          <w:szCs w:val="20"/>
        </w:rPr>
        <w:t xml:space="preserve">リリース頻度を月1回から隔週へ、本番障害件数を60%削減</w:t>
      </w:r>
    </w:p>
    <w:p>
      <w:pPr>
        <w:spacing w:after="60" w:line="276"/>
      </w:pPr>
      <w:r>
        <w:rPr>
          <w:sz w:val="20"/>
          <w:szCs w:val="20"/>
        </w:rPr>
        <w:t xml:space="preserve">• </w:t>
      </w:r>
      <w:r>
        <w:rPr>
          <w:sz w:val="20"/>
          <w:szCs w:val="20"/>
        </w:rPr>
        <w:t xml:space="preserve">導入効果を定量指標で可視化し、経営層への定期報告を実施</w:t>
      </w:r>
    </w:p>
    <w:p>
      <w:pPr>
        <w:spacing w:after="100" w:line="276"/>
      </w:pPr>
      <w:r>
        <w:rPr>
          <w:b/>
          <w:bCs/>
          <w:sz w:val="20"/>
          <w:szCs w:val="20"/>
        </w:rPr>
        <w:t xml:space="preserve">キーワード：</w:t>
      </w:r>
      <w:r>
        <w:rPr>
          <w:sz w:val="20"/>
          <w:szCs w:val="20"/>
        </w:rPr>
        <w:t xml:space="preserve">スクラム、組織変革、コーチング、KPI設計</w:t>
      </w:r>
    </w:p>
    <w:p>
      <w:pPr>
        <w:pStyle w:val="Heading2"/>
        <w:pBdr>
          <w:bottom w:val="single" w:color="000000" w:sz="6" w:space="1"/>
        </w:pBdr>
        <w:spacing w:after="200" w:before="400" w:line="276"/>
      </w:pPr>
      <w:r>
        <w:rPr>
          <w:b/>
          <w:bCs/>
          <w:color w:val="000000"/>
          <w:sz w:val="25"/>
          <w:szCs w:val="25"/>
        </w:rPr>
        <w:t xml:space="preserve">興味・関心</w:t>
      </w:r>
    </w:p>
    <w:p>
      <w:pPr>
        <w:spacing w:after="100" w:line="276"/>
      </w:pPr>
      <w:r>
        <w:rPr>
          <w:b/>
          <w:bCs/>
          <w:sz w:val="20"/>
          <w:szCs w:val="20"/>
        </w:rPr>
        <w:t xml:space="preserve">• スポーツ</w:t>
      </w:r>
      <w:r>
        <w:rPr>
          <w:sz w:val="20"/>
          <w:szCs w:val="20"/>
        </w:rPr>
        <w:t xml:space="preserve">：フルマラソン、水泳、サイクリング</w:t>
      </w:r>
    </w:p>
    <w:p>
      <w:pPr>
        <w:spacing w:after="100" w:line="276"/>
      </w:pPr>
      <w:r>
        <w:rPr>
          <w:b/>
          <w:bCs/>
          <w:sz w:val="20"/>
          <w:szCs w:val="20"/>
        </w:rPr>
        <w:t xml:space="preserve">• 読書</w:t>
      </w:r>
      <w:r>
        <w:rPr>
          <w:sz w:val="20"/>
          <w:szCs w:val="20"/>
        </w:rPr>
        <w:t xml:space="preserve">：経営戦略、組織論、テクノロジー</w:t>
      </w:r>
    </w:p>
    <w:p>
      <w:pPr>
        <w:spacing w:after="100" w:line="276"/>
      </w:pPr>
      <w:r>
        <w:rPr>
          <w:b/>
          <w:bCs/>
          <w:sz w:val="20"/>
          <w:szCs w:val="20"/>
        </w:rPr>
        <w:t xml:space="preserve">• 写真</w:t>
      </w:r>
      <w:r>
        <w:rPr>
          <w:sz w:val="20"/>
          <w:szCs w:val="20"/>
        </w:rPr>
        <w:t xml:space="preserve">：街歩きスナップ、旅行記録</w:t>
      </w:r>
    </w:p>
    <w:p>
      <w:pPr>
        <w:pStyle w:val="Heading2"/>
        <w:pBdr>
          <w:bottom w:val="single" w:color="000000" w:sz="6" w:space="1"/>
        </w:pBdr>
        <w:spacing w:after="200" w:before="400" w:line="276"/>
      </w:pPr>
      <w:r>
        <w:rPr>
          <w:b/>
          <w:bCs/>
          <w:color w:val="000000"/>
          <w:sz w:val="25"/>
          <w:szCs w:val="25"/>
        </w:rPr>
        <w:t xml:space="preserve">ボランティア活動</w:t>
      </w:r>
    </w:p>
    <w:p>
      <w:pPr>
        <w:tabs>
          <w:tab w:val="right" w:pos="10204"/>
        </w:tabs>
        <w:spacing w:after="60" w:line="276"/>
      </w:pPr>
      <w:r>
        <w:rPr>
          <w:b/>
          <w:bCs/>
          <w:sz w:val="22"/>
          <w:szCs w:val="22"/>
        </w:rPr>
        <w:t xml:space="preserve">NPO法人IT教育支援協会</w:t>
      </w:r>
      <w:r>
        <w:rPr>
          <w:sz w:val="18"/>
          <w:szCs w:val="18"/>
        </w:rPr>
        <w:t xml:space="preserve">	</w:t>
      </w:r>
      <w:hyperlink w:history="1" r:id="rId5om68dzyzgry51uybocsu">
        <w:r>
          <w:rPr>
            <w:sz w:val="18"/>
            <w:szCs w:val="18"/>
          </w:rPr>
          <w:t xml:space="preserve">https://www.it-education-support.example.org</w:t>
        </w:r>
      </w:hyperlink>
    </w:p>
    <w:p>
      <w:pPr>
        <w:tabs>
          <w:tab w:val="right" w:pos="10204"/>
        </w:tabs>
        <w:spacing w:after="60" w:line="276"/>
      </w:pPr>
      <w:r>
        <w:rPr>
          <w:i/>
          <w:iCs/>
          <w:sz w:val="18"/>
          <w:szCs w:val="18"/>
        </w:rPr>
        <w:t xml:space="preserve">キャリアメンター</w:t>
      </w:r>
      <w:r>
        <w:rPr>
          <w:sz w:val="18"/>
          <w:szCs w:val="18"/>
        </w:rPr>
        <w:t xml:space="preserve">	</w:t>
      </w:r>
      <w:r>
        <w:rPr>
          <w:i/>
          <w:iCs/>
          <w:sz w:val="18"/>
          <w:szCs w:val="18"/>
        </w:rPr>
        <w:t xml:space="preserve">2019年9月～現在</w:t>
      </w:r>
    </w:p>
    <w:p>
      <w:pPr>
        <w:spacing w:after="60" w:line="276"/>
      </w:pPr>
      <w:r>
        <w:rPr>
          <w:sz w:val="20"/>
          <w:szCs w:val="20"/>
        </w:rPr>
        <w:t xml:space="preserve">• </w:t>
      </w:r>
      <w:r>
        <w:rPr>
          <w:sz w:val="20"/>
          <w:szCs w:val="20"/>
        </w:rPr>
        <w:t xml:space="preserve">就職・転職を目指す若年層に対して、IT業界のキャリア相談と面接対策を月2回実施</w:t>
      </w:r>
    </w:p>
    <w:p>
      <w:pPr>
        <w:spacing w:after="60" w:line="276"/>
      </w:pPr>
      <w:r>
        <w:rPr>
          <w:sz w:val="20"/>
          <w:szCs w:val="20"/>
        </w:rPr>
        <w:t xml:space="preserve">• </w:t>
      </w:r>
      <w:r>
        <w:rPr>
          <w:sz w:val="20"/>
          <w:szCs w:val="20"/>
        </w:rPr>
        <w:t xml:space="preserve">プロジェクトマネジメント入門講座の講師を年4回担当し、延べ120名以上が受講</w:t>
      </w:r>
    </w:p>
    <w:p>
      <w:pPr>
        <w:spacing w:after="60" w:line="276"/>
      </w:pPr>
      <w:r>
        <w:rPr>
          <w:sz w:val="20"/>
          <w:szCs w:val="20"/>
        </w:rPr>
        <w:t xml:space="preserve">• </w:t>
      </w:r>
      <w:r>
        <w:rPr>
          <w:sz w:val="20"/>
          <w:szCs w:val="20"/>
        </w:rPr>
        <w:t xml:space="preserve">協会の運営ボランティアとして、講座カリキュラムの見直しと改善提案を担当</w:t>
      </w:r>
    </w:p>
    <w:sectPr>
      <w:pgSz w:w="11906" w:h="16838" w:orient="portrait"/>
      <w:pgMar w:top="1418" w:right="851" w:bottom="1418"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4bo2k9fua5hxfkicmcfa" Type="http://schemas.openxmlformats.org/officeDocument/2006/relationships/hyperlink" Target="mailto:kenichi.sato@example.com" TargetMode="External"/><Relationship Id="rId28cerfnp-hgpogz-0zwfl" Type="http://schemas.openxmlformats.org/officeDocument/2006/relationships/hyperlink" Target="https://kenichi-sato.example.com" TargetMode="External"/><Relationship Id="rIdo9iugejqov8rt3-1k5478" Type="http://schemas.openxmlformats.org/officeDocument/2006/relationships/hyperlink" Target="https://www.linkedin.com/in/kenichi-sato-pm" TargetMode="External"/><Relationship Id="rIdc5ravzyvkdbahh6xbim3h" Type="http://schemas.openxmlformats.org/officeDocument/2006/relationships/hyperlink" Target="https://github.com/kenichisato-pm" TargetMode="External"/><Relationship Id="rIdfyosx3nnfn3fpxl_jqblq" Type="http://schemas.openxmlformats.org/officeDocument/2006/relationships/hyperlink" Target="https://twitter.com/kenichi_pm" TargetMode="External"/><Relationship Id="rIdi0poh318e-p2z6km4eztw" Type="http://schemas.openxmlformats.org/officeDocument/2006/relationships/hyperlink" Target="https://www.keio.ac.jp/" TargetMode="External"/><Relationship Id="rIdd_3so5puej96wkob1zmlu" Type="http://schemas.openxmlformats.org/officeDocument/2006/relationships/hyperlink" Target="https://www.tus.ac.jp/" TargetMode="External"/><Relationship Id="rIdf3hx3inygmfecfnnzsmw1" Type="http://schemas.openxmlformats.org/officeDocument/2006/relationships/hyperlink" Target="https://www.next-solutions.example.com" TargetMode="External"/><Relationship Id="rIds1aws3lzuu2ibuhezypao" Type="http://schemas.openxmlformats.org/officeDocument/2006/relationships/hyperlink" Target="https://www.mediacreate.example.co.jp" TargetMode="External"/><Relationship Id="rIdbejpfqhxx7s0jylk4hsk8" Type="http://schemas.openxmlformats.org/officeDocument/2006/relationships/hyperlink" Target="https://www.mediacreate.example.co.jp" TargetMode="External"/><Relationship Id="rIdkt7pwlv2hlayizfv5zmjs" Type="http://schemas.openxmlformats.org/officeDocument/2006/relationships/hyperlink" Target="https://www.pmi.org/certifications/project-management-pmp" TargetMode="External"/><Relationship Id="rIdcjzxlpyxcrbgpo1yh8np5" Type="http://schemas.openxmlformats.org/officeDocument/2006/relationships/hyperlink" Target="https://www.pmi.org/certifications/agile-acp" TargetMode="External"/><Relationship Id="rIdrzlg69l_njuks4fce3xft" Type="http://schemas.openxmlformats.org/officeDocument/2006/relationships/hyperlink" Target="https://www.ipa.go.jp/shiken/" TargetMode="External"/><Relationship Id="rIdoa2vdz--0uhqxaujjql0h" Type="http://schemas.openxmlformats.org/officeDocument/2006/relationships/hyperlink" Target="https://www.pmi-japan.example.org/journal" TargetMode="External"/><Relationship Id="rIdckmjzzacl1qmpu1xze4hc" Type="http://schemas.openxmlformats.org/officeDocument/2006/relationships/hyperlink" Target="https://www.next-solutions.example.com/cases/cloud-migration" TargetMode="External"/><Relationship Id="rIditchqmg34pwoc2uenvj8u" Type="http://schemas.openxmlformats.org/officeDocument/2006/relationships/hyperlink" Target="https://www.mediacreate.example.co.jp/cases/agile" TargetMode="External"/><Relationship Id="rId5om68dzyzgry51uybocsu" Type="http://schemas.openxmlformats.org/officeDocument/2006/relationships/hyperlink" Target="https://www.it-education-support.example.org"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2026-09-20T13:07:58.017Z</dcterms:created>
  <dcterms:modified xsi:type="dcterms:W3CDTF">2026-09-20T13:07:58.017Z</dcterms:modified>
</cp:coreProperties>
</file>

<file path=docProps/custom.xml><?xml version="1.0" encoding="utf-8"?>
<Properties xmlns="http://schemas.openxmlformats.org/officeDocument/2006/custom-properties" xmlns:vt="http://schemas.openxmlformats.org/officeDocument/2006/docPropsVTypes"/>
</file>