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陳嘉欣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市場營銷經理 | 數碼品牌策略及增長專家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+852 9123 4567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b5frmzxlfzwi_lkxodkeb">
        <w:r>
          <w:rPr>
            <w:sz w:val="18"/>
            <w:szCs w:val="18"/>
          </w:rPr>
          <w:t xml:space="preserve">ka-yan.chan@example.com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ydughyxejkov0o7bjmzzl">
        <w:r>
          <w:rPr>
            <w:sz w:val="18"/>
            <w:szCs w:val="18"/>
          </w:rPr>
          <w:t xml:space="preserve">https://www.kayanchan.com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中國香港，香港島，香港，香港中環德輔道中 88 號</w:t>
      </w:r>
    </w:p>
    <w:p>
      <w:pPr>
        <w:spacing w:after="200" w:line="276"/>
        <w:jc w:val="center"/>
      </w:pPr>
      <w:hyperlink w:history="1" r:id="rIdll5vc2-kix8wgorb7ayjs">
        <w:r>
          <w:rPr>
            <w:sz w:val="18"/>
            <w:szCs w:val="18"/>
          </w:rPr>
          <w:t xml:space="preserve">@kayanchan</w:t>
        </w:r>
      </w:hyperlink>
      <w:r>
        <w:rPr>
          <w:sz w:val="18"/>
          <w:szCs w:val="18"/>
        </w:rPr>
        <w:t xml:space="preserve"> • </w:t>
      </w:r>
      <w:hyperlink w:history="1" r:id="rIdpvn2c_jdofyb627eun0xc">
        <w:r>
          <w:rPr>
            <w:sz w:val="18"/>
            <w:szCs w:val="18"/>
          </w:rPr>
          <w:t xml:space="preserve">@kayanchan</w:t>
        </w:r>
      </w:hyperlink>
      <w:r>
        <w:rPr>
          <w:sz w:val="18"/>
          <w:szCs w:val="18"/>
        </w:rPr>
        <w:t xml:space="preserve"> • </w:t>
      </w:r>
      <w:hyperlink w:history="1" r:id="rIdelp-1ifexybkw0t9c_7c_">
        <w:r>
          <w:rPr>
            <w:sz w:val="18"/>
            <w:szCs w:val="18"/>
          </w:rPr>
          <w:t xml:space="preserve">@kayan.marketing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100" w:line="276"/>
      </w:pPr>
      <w:r>
        <w:rPr>
          <w:sz w:val="20"/>
          <w:szCs w:val="20"/>
        </w:rPr>
        <w:t xml:space="preserve">擁有超過 8 年市場營銷經驗的專業經理，專注於數碼品牌策略、內容營銷及數據驅動增長。擅長策劃跨渠道營銷活動，提升品牌知名度與客戶轉化率，並善於以數據驗證營銷投資回報。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成功領導多個大型營銷項目，平均提升網站流量 120%，社交媒體互動率 85%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精通搜尋引擎優化、關鍵字廣告、社交媒體廣告、內容營銷及營銷自動化工具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具備團隊管理經驗，曾帶領 10 人跨職能團隊，協調設計、內容及數據分析工作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熟悉香港及大灣區市場，能制定本地化營銷策略並達成業務目標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香港中文大學</w:t>
      </w:r>
      <w:r>
        <w:rPr>
          <w:sz w:val="18"/>
          <w:szCs w:val="18"/>
        </w:rPr>
        <w:t xml:space="preserve">	</w:t>
      </w:r>
      <w:hyperlink w:history="1" r:id="rId08sob8j9mdsvo3otdhn4g">
        <w:r>
          <w:rPr>
            <w:sz w:val="18"/>
            <w:szCs w:val="18"/>
          </w:rPr>
          <w:t xml:space="preserve">https://www.cuhk.edu.hk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學士，市場學，成績：3.6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2013年9月–2017年7月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主修市場學，副修心理學，深入理解消費者決策過程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曾參與大學品牌策劃比賽，獲得亞軍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活躍於市場學系學會，協助籌辦業界講座及企業參觀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消費者行為、市場研究、品牌管理、數碼營銷、整合營銷傳播、策略管理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星創科技有限公司</w:t>
      </w:r>
      <w:r>
        <w:rPr>
          <w:sz w:val="18"/>
          <w:szCs w:val="18"/>
        </w:rPr>
        <w:t xml:space="preserve">	</w:t>
      </w:r>
      <w:hyperlink w:history="1" r:id="rId-11r5wzp6kfsl8x9czqwc">
        <w:r>
          <w:rPr>
            <w:sz w:val="18"/>
            <w:szCs w:val="18"/>
          </w:rPr>
          <w:t xml:space="preserve">https://www.starcreativetech.hk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高級市場營銷經理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制定並執行集團整體數碼營銷策略，管理年度營銷預算逾港幣 1,200 萬元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帶領 10 人跨職能團隊，涵蓋內容創作、社交媒體、搜尋引擎優化及數據分析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重新設計品牌網站及內容架構，令自然搜尋流量於 12 個月內增長 120%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建立營銷自動化流程，將潛在客戶轉化率由 3.1% 提升至 7.4%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與產品及銷售團隊緊密協作，主導每季度市場推廣活動的定位與執行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品牌策略、數碼營銷、團隊管理、營銷預算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匯達廣告有限公司</w:t>
      </w:r>
      <w:r>
        <w:rPr>
          <w:sz w:val="18"/>
          <w:szCs w:val="18"/>
        </w:rPr>
        <w:t xml:space="preserve">	</w:t>
      </w:r>
      <w:hyperlink w:history="1" r:id="rIdd53qjvefxuva9zxwgkpzz">
        <w:r>
          <w:rPr>
            <w:sz w:val="18"/>
            <w:szCs w:val="18"/>
          </w:rPr>
          <w:t xml:space="preserve">https://www.huidaglobal.com.hk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市場營銷主任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2017年8月–2021年2月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為零售及金融行業客戶策劃整合營銷活動，平均提升客戶品牌知名度 45%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負責關鍵字廣告及社交媒體廣告投放，控制每次獲取成本並優化廣告回報率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撰寫中英文營銷文案、新聞稿及社交媒體內容，每月產出超過 30 篇素材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定期製作營銷成效報告，向客戶管理層匯報數據洞察及優化建議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協助培訓新入職同事，建立團隊內部內容審核及品質標準流程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整合營銷、廣告投放、內容創作、數據分析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藍海市場顧問有限公司</w:t>
      </w:r>
      <w:r>
        <w:rPr>
          <w:sz w:val="18"/>
          <w:szCs w:val="18"/>
        </w:rPr>
        <w:t xml:space="preserve">	</w:t>
      </w:r>
      <w:hyperlink w:history="1" r:id="rIdt24iz67ymtnqyb_iurokf">
        <w:r>
          <w:rPr>
            <w:sz w:val="18"/>
            <w:szCs w:val="18"/>
          </w:rPr>
          <w:t xml:space="preserve">https://www.blueoceanmarketing.hk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市場推廣助理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2016年7月–2017年7月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支援各類線下推廣活動的籌備與執行，包括展覽、路演及產品發佈會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協助管理社交媒體帳號，維護品牌形象並回覆客戶查詢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收集市場及競爭對手資料，整理成月報供團隊參考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與供應商及場地單位協調，確保活動物資及預算符合計劃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活動策劃、社交媒體、市場研究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粵語：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完全專業水平，關鍵字：普通話水平測試二級甲等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完全專業水平，關鍵字：IELTS 7.5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數碼營銷：</w:t>
      </w:r>
      <w:r>
        <w:rPr>
          <w:sz w:val="20"/>
          <w:szCs w:val="20"/>
        </w:rPr>
        <w:t xml:space="preserve">專家，關鍵字：搜尋引擎優化、關鍵字廣告、社交媒體廣告、內容營銷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數據與分析：</w:t>
      </w:r>
      <w:r>
        <w:rPr>
          <w:sz w:val="20"/>
          <w:szCs w:val="20"/>
        </w:rPr>
        <w:t xml:space="preserve">高級，關鍵字：Google Analytics 4、Looker Studio、A/B 測試、數據視覺化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營銷工具：</w:t>
      </w:r>
      <w:r>
        <w:rPr>
          <w:sz w:val="20"/>
          <w:szCs w:val="20"/>
        </w:rPr>
        <w:t xml:space="preserve">高級，關鍵字：HubSpot、Mailchimp、Salesforce、Meta Business Suite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品牌與傳訊：</w:t>
      </w:r>
      <w:r>
        <w:rPr>
          <w:sz w:val="20"/>
          <w:szCs w:val="20"/>
        </w:rPr>
        <w:t xml:space="preserve">高級，關鍵字：品牌定位、公關傳訊、文案撰寫、危機處理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管理與協作：</w:t>
      </w:r>
      <w:r>
        <w:rPr>
          <w:sz w:val="20"/>
          <w:szCs w:val="20"/>
        </w:rPr>
        <w:t xml:space="preserve">高級，關鍵字：團隊領導、預算管理、跨部門協作、供應商談判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年度最佳營銷團隊大獎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香港廣告客戶協會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2023年11月</w:t>
      </w:r>
    </w:p>
    <w:p>
      <w:pPr>
        <w:spacing w:after="100" w:line="276"/>
      </w:pPr>
      <w:r>
        <w:rPr>
          <w:sz w:val="20"/>
          <w:szCs w:val="20"/>
        </w:rPr>
        <w:t xml:space="preserve">帶領團隊為旗下金融科技產品策劃的整合營銷活動，於年度評選中擊敗逾 60 個參賽項目獲得金獎。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亞太數碼營銷卓越獎（銅獎）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亞太營銷傳播協會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2022年9月</w:t>
      </w:r>
    </w:p>
    <w:p>
      <w:pPr>
        <w:spacing w:after="100" w:line="276"/>
      </w:pPr>
      <w:r>
        <w:rPr>
          <w:sz w:val="20"/>
          <w:szCs w:val="20"/>
        </w:rPr>
        <w:t xml:space="preserve">憑藉以數據驅動的社交媒體內容策略，成功提升品牌互動率及客戶留存，獲評審團肯定。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4 Certification</w:t>
      </w:r>
      <w:r>
        <w:rPr>
          <w:sz w:val="18"/>
          <w:szCs w:val="18"/>
        </w:rPr>
        <w:t xml:space="preserve">	</w:t>
      </w:r>
      <w:hyperlink w:history="1" r:id="rId8jesunvs17atvuilqkggw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2023年2月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Inbound Marketing Certification</w:t>
      </w:r>
      <w:r>
        <w:rPr>
          <w:sz w:val="18"/>
          <w:szCs w:val="18"/>
        </w:rPr>
        <w:t xml:space="preserve">	</w:t>
      </w:r>
      <w:hyperlink w:history="1" r:id="rIdbtmdjk8unt1wgjviw5jks">
        <w:r>
          <w:rPr>
            <w:sz w:val="18"/>
            <w:szCs w:val="18"/>
          </w:rPr>
          <w:t xml:space="preserve">https://academy.hubspot.com/courses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Meta Certified Digital Marketing Associate</w:t>
      </w:r>
      <w:r>
        <w:rPr>
          <w:sz w:val="18"/>
          <w:szCs w:val="18"/>
        </w:rPr>
        <w:t xml:space="preserve">	</w:t>
      </w:r>
      <w:hyperlink w:history="1" r:id="rIdza4uogmwydejf3xpkk2pr">
        <w:r>
          <w:rPr>
            <w:sz w:val="18"/>
            <w:szCs w:val="18"/>
          </w:rPr>
          <w:t xml:space="preserve">https://www.facebook.com/business/learn/certification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Meta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2022年10月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香港零售品牌的內容營銷突圍策略</w:t>
      </w:r>
      <w:r>
        <w:rPr>
          <w:sz w:val="18"/>
          <w:szCs w:val="18"/>
        </w:rPr>
        <w:t xml:space="preserve">	</w:t>
      </w:r>
      <w:hyperlink w:history="1" r:id="rIdty72dja54x3qfulbgttrw">
        <w:r>
          <w:rPr>
            <w:sz w:val="18"/>
            <w:szCs w:val="18"/>
          </w:rPr>
          <w:t xml:space="preserve">https://www.asiamarketingreview.com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亞洲營銷評論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2023年5月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分析本地零售品牌如何在內容飽和的環境中建立差異化敘事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提出以客戶旅程為本的內容矩陣框架，並附上實際數據案例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探討人工智能工具在內容生產流程中的應用與限制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「城巿綠行」品牌重塑計劃</w:t>
      </w:r>
      <w:r>
        <w:rPr>
          <w:sz w:val="18"/>
          <w:szCs w:val="18"/>
        </w:rPr>
        <w:t xml:space="preserve">	</w:t>
      </w:r>
      <w:hyperlink w:history="1" r:id="rId7sh2t4leaonvaa-acjj_n">
        <w:r>
          <w:rPr>
            <w:sz w:val="18"/>
            <w:szCs w:val="18"/>
          </w:rPr>
          <w:t xml:space="preserve">https://www.citygreenwalk.hk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為本地環保生活品牌進行的全面品牌重塑及數碼推廣項目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2023年1月–2023年8月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重新定義品牌定位與視覺識別，統一線上線下傳訊語言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策劃為期六個月的內容營銷日曆，涵蓋社交媒體、電子報及短片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項目結束時品牌網站流量增長 140%，社交媒體追蹤人數增加 2.3 倍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品牌重塑、內容營銷、可持續發展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會員再營銷自動化系統</w:t>
      </w:r>
      <w:r>
        <w:rPr>
          <w:sz w:val="18"/>
          <w:szCs w:val="18"/>
        </w:rPr>
        <w:t xml:space="preserve">	</w:t>
      </w:r>
      <w:hyperlink w:history="1" r:id="rIdxppk63eg9e4jpubiu_u0g">
        <w:r>
          <w:rPr>
            <w:sz w:val="18"/>
            <w:szCs w:val="18"/>
          </w:rPr>
          <w:t xml:space="preserve">https://www.example.com/crm-automation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針對電商客戶設計的分層自動化再營銷流程與成效追蹤系統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2022年3月–2022年11月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依據購買行為及互動紀錄將會員劃分為五個生命週期階段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設計對應的電郵及短訊觸發流程，並持續以 A/B 測試優化文案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帶動回購率上升 28%，並將每次轉化成本降低 19%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營銷自動化、客戶分層、成效追蹤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內容創作</w:t>
      </w:r>
      <w:r>
        <w:rPr>
          <w:sz w:val="20"/>
          <w:szCs w:val="20"/>
        </w:rPr>
        <w:t xml:space="preserve">：專欄寫作、攝影、短片剪輯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運動與生活</w:t>
      </w:r>
      <w:r>
        <w:rPr>
          <w:sz w:val="20"/>
          <w:szCs w:val="20"/>
        </w:rPr>
        <w:t xml:space="preserve">：越野跑、瑜伽、咖啡沖煮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香港青年營銷協會</w:t>
      </w:r>
      <w:r>
        <w:rPr>
          <w:sz w:val="18"/>
          <w:szCs w:val="18"/>
        </w:rPr>
        <w:t xml:space="preserve">	</w:t>
      </w:r>
      <w:hyperlink w:history="1" r:id="rIdn0ovzyha3tlihq2q50bce">
        <w:r>
          <w:rPr>
            <w:sz w:val="18"/>
            <w:szCs w:val="18"/>
          </w:rPr>
          <w:t xml:space="preserve">https://www.hkyma.org.hk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義務導師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為大專院校學生提供營銷職涯指導，分享行業趨勢及求職準備經驗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協助籌辦年度數碼營銷工作坊，累計服務超過 400 名青年參加者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擔任模擬廣告企劃比賽評審，向參賽隊伍提供專業回饋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綠惜地球</w:t>
      </w:r>
      <w:r>
        <w:rPr>
          <w:sz w:val="18"/>
          <w:szCs w:val="18"/>
        </w:rPr>
        <w:t xml:space="preserve">	</w:t>
      </w:r>
      <w:hyperlink w:history="1" r:id="rIdvsxkmqkx3pmqgelvhl1hi">
        <w:r>
          <w:rPr>
            <w:sz w:val="18"/>
            <w:szCs w:val="18"/>
          </w:rPr>
          <w:t xml:space="preserve">https://www.greenearth.org.hk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社區推廣義工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2021年3月–2022年12月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策劃社區環保推廣活動的社交媒體宣傳，提升公眾參與度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協助撰寫活動新聞稿及宣傳文案，並協調媒體採訪安排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frmzxlfzwi_lkxodkeb" Type="http://schemas.openxmlformats.org/officeDocument/2006/relationships/hyperlink" Target="mailto:ka-yan.chan@example.com" TargetMode="External"/><Relationship Id="rIdydughyxejkov0o7bjmzzl" Type="http://schemas.openxmlformats.org/officeDocument/2006/relationships/hyperlink" Target="https://www.kayanchan.com" TargetMode="External"/><Relationship Id="rIdll5vc2-kix8wgorb7ayjs" Type="http://schemas.openxmlformats.org/officeDocument/2006/relationships/hyperlink" Target="https://www.linkedin.com/in/kayanchan" TargetMode="External"/><Relationship Id="rIdpvn2c_jdofyb627eun0xc" Type="http://schemas.openxmlformats.org/officeDocument/2006/relationships/hyperlink" Target="https://medium.com/@kayanchan" TargetMode="External"/><Relationship Id="rIdelp-1ifexybkw0t9c_7c_" Type="http://schemas.openxmlformats.org/officeDocument/2006/relationships/hyperlink" Target="https://www.instagram.com/kayan.marketing" TargetMode="External"/><Relationship Id="rId08sob8j9mdsvo3otdhn4g" Type="http://schemas.openxmlformats.org/officeDocument/2006/relationships/hyperlink" Target="https://www.cuhk.edu.hk" TargetMode="External"/><Relationship Id="rId-11r5wzp6kfsl8x9czqwc" Type="http://schemas.openxmlformats.org/officeDocument/2006/relationships/hyperlink" Target="https://www.starcreativetech.hk" TargetMode="External"/><Relationship Id="rIdd53qjvefxuva9zxwgkpzz" Type="http://schemas.openxmlformats.org/officeDocument/2006/relationships/hyperlink" Target="https://www.huidaglobal.com.hk" TargetMode="External"/><Relationship Id="rIdt24iz67ymtnqyb_iurokf" Type="http://schemas.openxmlformats.org/officeDocument/2006/relationships/hyperlink" Target="https://www.blueoceanmarketing.hk" TargetMode="External"/><Relationship Id="rId8jesunvs17atvuilqkggw" Type="http://schemas.openxmlformats.org/officeDocument/2006/relationships/hyperlink" Target="https://skillshop.exceedlms.com/student/catalog" TargetMode="External"/><Relationship Id="rIdbtmdjk8unt1wgjviw5jks" Type="http://schemas.openxmlformats.org/officeDocument/2006/relationships/hyperlink" Target="https://academy.hubspot.com/courses" TargetMode="External"/><Relationship Id="rIdza4uogmwydejf3xpkk2pr" Type="http://schemas.openxmlformats.org/officeDocument/2006/relationships/hyperlink" Target="https://www.facebook.com/business/learn/certification" TargetMode="External"/><Relationship Id="rIdty72dja54x3qfulbgttrw" Type="http://schemas.openxmlformats.org/officeDocument/2006/relationships/hyperlink" Target="https://www.asiamarketingreview.com" TargetMode="External"/><Relationship Id="rId7sh2t4leaonvaa-acjj_n" Type="http://schemas.openxmlformats.org/officeDocument/2006/relationships/hyperlink" Target="https://www.citygreenwalk.hk" TargetMode="External"/><Relationship Id="rIdxppk63eg9e4jpubiu_u0g" Type="http://schemas.openxmlformats.org/officeDocument/2006/relationships/hyperlink" Target="https://www.example.com/crm-automation" TargetMode="External"/><Relationship Id="rIdn0ovzyha3tlihq2q50bce" Type="http://schemas.openxmlformats.org/officeDocument/2006/relationships/hyperlink" Target="https://www.hkyma.org.hk" TargetMode="External"/><Relationship Id="rIdvsxkmqkx3pmqgelvhl1hi" Type="http://schemas.openxmlformats.org/officeDocument/2006/relationships/hyperlink" Target="https://www.greenearth.org.hk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2026-09-20T13:06:13.380Z</dcterms:created>
  <dcterms:modified xsi:type="dcterms:W3CDTF">2026-09-20T13:06:13.380Z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