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Camille Moreau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Responsable Marketing Digital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+33 6 12 34 56 78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7y8w2w_5kriyqm966vyps">
        <w:r>
          <w:rPr>
            <w:sz w:val="18"/>
            <w:szCs w:val="18"/>
          </w:rPr>
          <w:t xml:space="preserve">camille.moreau@example.fr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8r_ojgcj7xse5f3db1iqx">
        <w:r>
          <w:rPr>
            <w:sz w:val="18"/>
            <w:szCs w:val="18"/>
          </w:rPr>
          <w:t xml:space="preserve">https://www.camillemoreau-marketing.fr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24 rue de la Paix, Paris, Île-de-France, France, 75002</w:t>
      </w:r>
    </w:p>
    <w:p>
      <w:pPr>
        <w:spacing w:after="200" w:line="276"/>
        <w:jc w:val="center"/>
      </w:pPr>
      <w:hyperlink w:history="1" r:id="rIdtnahgjimvsuxsr032gq2r">
        <w:r>
          <w:rPr>
            <w:sz w:val="18"/>
            <w:szCs w:val="18"/>
          </w:rPr>
          <w:t xml:space="preserve">@camillemoreau-marketing</w:t>
        </w:r>
      </w:hyperlink>
      <w:r>
        <w:rPr>
          <w:sz w:val="18"/>
          <w:szCs w:val="18"/>
        </w:rPr>
        <w:t xml:space="preserve"> • </w:t>
      </w:r>
      <w:hyperlink w:history="1" r:id="rIdlzvvakev2jqmjytwxx6su">
        <w:r>
          <w:rPr>
            <w:sz w:val="18"/>
            <w:szCs w:val="18"/>
          </w:rPr>
          <w:t xml:space="preserve">@camille_mkt</w:t>
        </w:r>
      </w:hyperlink>
      <w:r>
        <w:rPr>
          <w:sz w:val="18"/>
          <w:szCs w:val="18"/>
        </w:rPr>
        <w:t xml:space="preserve"> • </w:t>
      </w:r>
      <w:hyperlink w:history="1" r:id="rIdpxkv9riojavf8mge7-nc7">
        <w:r>
          <w:rPr>
            <w:sz w:val="18"/>
            <w:szCs w:val="18"/>
          </w:rPr>
          <w:t xml:space="preserve">@camillemoreau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Basics</w:t>
      </w:r>
    </w:p>
    <w:p>
      <w:pPr>
        <w:spacing w:after="100" w:line="276"/>
      </w:pPr>
      <w:r>
        <w:rPr>
          <w:sz w:val="20"/>
          <w:szCs w:val="20"/>
        </w:rPr>
        <w:t xml:space="preserve">Responsable marketing avec plus de 8 ans d'expérience dans l'élaboration de stratégies digitales et de campagnes omnicanales pour des entreprises B2B et B2C.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Pilotage de budgets marketing jusqu'à 1,2 M€ et management d'équipes pluridisciplinaires de 6 personnes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Expertise en SEO/SEA, marketing de contenu, automatisation et analyse de performance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Capacité à aligner les objectifs marketing avec les enjeux commerciaux et à générer une croissance mesurable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Maîtrise de HubSpot, Google Analytics 4, Semrush, Meta Ads et Salesforce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Université Paris-Dauphine</w:t>
      </w:r>
      <w:r>
        <w:rPr>
          <w:sz w:val="18"/>
          <w:szCs w:val="18"/>
        </w:rPr>
        <w:t xml:space="preserve">	</w:t>
      </w:r>
      <w:hyperlink w:history="1" r:id="rIdky6zlbbrci7c1xdw8nb-y">
        <w:r>
          <w:rPr>
            <w:sz w:val="18"/>
            <w:szCs w:val="18"/>
          </w:rPr>
          <w:t xml:space="preserve">https://www.dauphine.psl.eu/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Marketing et Stratégie, Score: Mention Très Bien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2014–Jul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Spécialisation en stratégie marketing et transformation digitale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Projet de fin d'études sur l'omnicanalité dans le secteur du luxe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Major de promotion avec une moyenne générale de 16,5/20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Courses: </w:t>
      </w:r>
      <w:r>
        <w:rPr>
          <w:sz w:val="20"/>
          <w:szCs w:val="20"/>
        </w:rPr>
        <w:t xml:space="preserve">Stratégie de marque, Comportement du consommateur, Marketing digital, Études de marché, Gestion de la relation client, Data analyse marketing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IAE Paris Sorbonne</w:t>
      </w:r>
      <w:r>
        <w:rPr>
          <w:sz w:val="18"/>
          <w:szCs w:val="18"/>
        </w:rPr>
        <w:t xml:space="preserve">	</w:t>
      </w:r>
      <w:hyperlink w:history="1" r:id="rIdr4to26y45o9uuaj5vhvro">
        <w:r>
          <w:rPr>
            <w:sz w:val="18"/>
            <w:szCs w:val="18"/>
          </w:rPr>
          <w:t xml:space="preserve">https://www.iae-paris.com/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Sciences de Gestion, Score: Mention Bien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2011–Jun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Acquisition des fondamentaux en gestion, marketing et finance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Participation active à l'association marketing de l'IAE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Courses: </w:t>
      </w:r>
      <w:r>
        <w:rPr>
          <w:sz w:val="20"/>
          <w:szCs w:val="20"/>
        </w:rPr>
        <w:t xml:space="preserve">Principes de marketing, Comptabilité analytique, Statistiques appliquées, Économie d'entreprise, Droit des affaires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Work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NovaTech Solutions</w:t>
      </w:r>
      <w:r>
        <w:rPr>
          <w:sz w:val="18"/>
          <w:szCs w:val="18"/>
        </w:rPr>
        <w:t xml:space="preserve">	</w:t>
      </w:r>
      <w:hyperlink w:history="1" r:id="rIdzubeeiy2lk-trrrgugnxa">
        <w:r>
          <w:rPr>
            <w:sz w:val="18"/>
            <w:szCs w:val="18"/>
          </w:rPr>
          <w:t xml:space="preserve">https://www.novatech-solutions.fr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Responsable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Définition et déploiement de la stratégie marketing globale sur les marchés français et européens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Management d'une équipe de 6 personnes en charge du contenu, du SEO/SEA, de l'automatisation et des médias sociaux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 d'un budget annuel de 1,2 M€ avec un retour sur investissement moyen de 4,5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Lancement de 12 campagnes omnicanales générant plus de 3 500 leads qualifiés par an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Mise en place d'un tableau de bord de pilotage avec Google Analytics 4 et Salesforce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Stratégie digitale, SEO/SEA, Marketing de contenu, Automatisation, Analyse de données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GreenLeaf Cosmetics</w:t>
      </w:r>
      <w:r>
        <w:rPr>
          <w:sz w:val="18"/>
          <w:szCs w:val="18"/>
        </w:rPr>
        <w:t xml:space="preserve">	</w:t>
      </w:r>
      <w:hyperlink w:history="1" r:id="rIdvaxary-j2awyb9a8yatn5">
        <w:r>
          <w:rPr>
            <w:sz w:val="18"/>
            <w:szCs w:val="18"/>
          </w:rPr>
          <w:t xml:space="preserve">https://www.greenleaf-cosmetics.fr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Chef de Projet Marketing Digital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2018–Feb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Pilotage de campagnes d'acquisition multicanales (email, social ads, influence) pour une marque cosmétique éco-responsable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Augmentation du trafic organique de 65 % en deux ans grâce à une stratégie de contenu et de SEO technique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Coordination de la refonte du site e-commerce avec les équipes design, développement et produit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des performances et optimisation continue du taux de conversion (de 1,8 % à 3,1 %)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 des relations avec les agences médias et les partenaires influenceurs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E-commerce, Acquisition, Influence, Conversion, SEO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MediaPlus Agency</w:t>
      </w:r>
      <w:r>
        <w:rPr>
          <w:sz w:val="18"/>
          <w:szCs w:val="18"/>
        </w:rPr>
        <w:t xml:space="preserve">	</w:t>
      </w:r>
      <w:hyperlink w:history="1" r:id="rId2u2l7b7h1ff_twoysucx0">
        <w:r>
          <w:rPr>
            <w:sz w:val="18"/>
            <w:szCs w:val="18"/>
          </w:rPr>
          <w:t xml:space="preserve">https://www.mediaplus.fr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Chargée de Marketing Digital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2016–Dec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 de comptes clients dans les secteurs de la tech et de la retail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Création et optimisation de campagnes Google Ads et Facebook Ads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Rédaction de contenus web et animation des réseaux sociaux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Suivi des KPI et reporting mensuel auprès des clients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Google Ads, Facebook Ads, Animation de communauté, Reporting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Skills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Marketing Digital: </w:t>
      </w:r>
      <w:r>
        <w:rPr>
          <w:sz w:val="20"/>
          <w:szCs w:val="20"/>
        </w:rPr>
        <w:t xml:space="preserve">Expert, Keywords: SEO, SEA, SMO, Marketing par email, Automatisation marketing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Analyse et Données: </w:t>
      </w:r>
      <w:r>
        <w:rPr>
          <w:sz w:val="20"/>
          <w:szCs w:val="20"/>
        </w:rPr>
        <w:t xml:space="preserve">Advanced, Keywords: Google Analytics 4, Tableau, SQL, Excel avancé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Gestion de Projet: </w:t>
      </w:r>
      <w:r>
        <w:rPr>
          <w:sz w:val="20"/>
          <w:szCs w:val="20"/>
        </w:rPr>
        <w:t xml:space="preserve">Advanced, Keywords: Agile, Scrum, Jira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8w2w_5kriyqm966vyps" Type="http://schemas.openxmlformats.org/officeDocument/2006/relationships/hyperlink" Target="mailto:camille.moreau@example.fr" TargetMode="External"/><Relationship Id="rId8r_ojgcj7xse5f3db1iqx" Type="http://schemas.openxmlformats.org/officeDocument/2006/relationships/hyperlink" Target="https://www.camillemoreau-marketing.fr" TargetMode="External"/><Relationship Id="rIdtnahgjimvsuxsr032gq2r" Type="http://schemas.openxmlformats.org/officeDocument/2006/relationships/hyperlink" Target="https://www.linkedin.com/in/camillemoreau-marketing" TargetMode="External"/><Relationship Id="rIdlzvvakev2jqmjytwxx6su" Type="http://schemas.openxmlformats.org/officeDocument/2006/relationships/hyperlink" Target="https://twitter.com/camille_mkt" TargetMode="External"/><Relationship Id="rIdpxkv9riojavf8mge7-nc7" Type="http://schemas.openxmlformats.org/officeDocument/2006/relationships/hyperlink" Target="https://medium.com/@camillemoreau" TargetMode="External"/><Relationship Id="rIdky6zlbbrci7c1xdw8nb-y" Type="http://schemas.openxmlformats.org/officeDocument/2006/relationships/hyperlink" Target="https://www.dauphine.psl.eu/" TargetMode="External"/><Relationship Id="rIdr4to26y45o9uuaj5vhvro" Type="http://schemas.openxmlformats.org/officeDocument/2006/relationships/hyperlink" Target="https://www.iae-paris.com/" TargetMode="External"/><Relationship Id="rIdzubeeiy2lk-trrrgugnxa" Type="http://schemas.openxmlformats.org/officeDocument/2006/relationships/hyperlink" Target="https://www.novatech-solutions.fr" TargetMode="External"/><Relationship Id="rIdvaxary-j2awyb9a8yatn5" Type="http://schemas.openxmlformats.org/officeDocument/2006/relationships/hyperlink" Target="https://www.greenleaf-cosmetics.fr" TargetMode="External"/><Relationship Id="rId2u2l7b7h1ff_twoysucx0" Type="http://schemas.openxmlformats.org/officeDocument/2006/relationships/hyperlink" Target="https://www.mediaplus.fr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2026-09-20T13:05:36.177Z</dcterms:created>
  <dcterms:modified xsi:type="dcterms:W3CDTF">2026-09-20T13:05:36.177Z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