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Camille Laurent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Responsable de la réussite client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+33 1 44 55 66 77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xzdxl7xwkh7e-v5iunzuf">
        <w:r>
          <w:rPr>
            <w:sz w:val="18"/>
            <w:szCs w:val="18"/>
          </w:rPr>
          <w:t xml:space="preserve">camille.laurent@example.fr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jwublmtbvnvhae7wycz-x">
        <w:r>
          <w:rPr>
            <w:sz w:val="18"/>
            <w:szCs w:val="18"/>
          </w:rPr>
          <w:t xml:space="preserve">https://www.camille-laurent.fr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12 Rue de la Paix, Paris, Île-de-France, France, 75002</w:t>
      </w:r>
    </w:p>
    <w:p>
      <w:pPr>
        <w:spacing w:after="200" w:line="276"/>
        <w:jc w:val="center"/>
      </w:pPr>
      <w:hyperlink w:history="1" r:id="rIdp5crd-pndn58h7ge0m4ub">
        <w:r>
          <w:rPr>
            <w:sz w:val="18"/>
            <w:szCs w:val="18"/>
          </w:rPr>
          <w:t xml:space="preserve">@camillelaurent</w:t>
        </w:r>
      </w:hyperlink>
      <w:r>
        <w:rPr>
          <w:sz w:val="18"/>
          <w:szCs w:val="18"/>
        </w:rPr>
        <w:t xml:space="preserve"> • </w:t>
      </w:r>
      <w:hyperlink w:history="1" r:id="rId8kux7nctaquvqcvs8sklz">
        <w:r>
          <w:rPr>
            <w:sz w:val="18"/>
            <w:szCs w:val="18"/>
          </w:rPr>
          <w:t xml:space="preserve">@camillelaurent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Informations de base</w:t>
      </w:r>
    </w:p>
    <w:p>
      <w:pPr>
        <w:spacing w:after="100" w:line="276"/>
      </w:pPr>
      <w:r>
        <w:rPr>
          <w:sz w:val="20"/>
          <w:szCs w:val="20"/>
        </w:rPr>
        <w:t xml:space="preserve">Responsable de la réussite client avec plus de 6 ans d'expérience dans le secteur SaaS, spécialisée dans l'accompagnement des clients grands comptes.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Expertise en gestion de portefeuille client, onboarding, et fidélisation.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Forte capacité à établir des relations de confiance et à identifier les opportunités de croissance.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Solide compréhension des enjeux techniques et métier, permettant de traduire les besoins clients en solutions concrètes.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Formation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Université Paris-Dauphine</w:t>
      </w:r>
      <w:r>
        <w:rPr>
          <w:sz w:val="18"/>
          <w:szCs w:val="18"/>
        </w:rPr>
        <w:t xml:space="preserve">	</w:t>
      </w:r>
      <w:hyperlink w:history="1" r:id="rIdp2vhkwjq--phb1ddsmckj">
        <w:r>
          <w:rPr>
            <w:sz w:val="18"/>
            <w:szCs w:val="18"/>
          </w:rPr>
          <w:t xml:space="preserve">https://www.dauphine.psl.eu/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Master, Management et Stratégie d'Entreprise, Score : Mention Bien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sept. 2014–juin 2016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Formation spécialisée en management et stratégie, avec un focus sur la relation client et le développement commercial.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Projet de fin d'études sur l'optimisation de l'expérience client dans le secteur SaaS.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Cours : </w:t>
      </w:r>
      <w:r>
        <w:rPr>
          <w:sz w:val="20"/>
          <w:szCs w:val="20"/>
        </w:rPr>
        <w:t xml:space="preserve">Stratégie d'entreprise, Marketing B2B, Négociation commerciale, Gestion de la relation client, Analyse financière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Université Paris 1 Panthéon-Sorbonne</w:t>
      </w:r>
      <w:r>
        <w:rPr>
          <w:sz w:val="18"/>
          <w:szCs w:val="18"/>
        </w:rPr>
        <w:t xml:space="preserve">	</w:t>
      </w:r>
      <w:hyperlink w:history="1" r:id="rIduwswzyykwmwc2tf1isznp">
        <w:r>
          <w:rPr>
            <w:sz w:val="18"/>
            <w:szCs w:val="18"/>
          </w:rPr>
          <w:t xml:space="preserve">https://www.pantheonsorbonne.fr/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Licence, Économie et Gestion, Score : Mention Assez Bien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sept. 2011–juin 2014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Solide base en économie et gestion, avec une introduction aux techniques de vente et de négociation.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Cours : </w:t>
      </w:r>
      <w:r>
        <w:rPr>
          <w:sz w:val="20"/>
          <w:szCs w:val="20"/>
        </w:rPr>
        <w:t xml:space="preserve">Microéconomie, Macroéconomie, Comptabilité, Statistiques, Marketing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Expérience professionnelle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SaaSify</w:t>
      </w:r>
      <w:r>
        <w:rPr>
          <w:sz w:val="18"/>
          <w:szCs w:val="18"/>
        </w:rPr>
        <w:t xml:space="preserve">	</w:t>
      </w:r>
      <w:hyperlink w:history="1" r:id="rIdkchtup84agi7fitvlqcbm">
        <w:r>
          <w:rPr>
            <w:sz w:val="18"/>
            <w:szCs w:val="18"/>
          </w:rPr>
          <w:t xml:space="preserve">https://www.saasify.fr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Responsable de la réussite client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janv. 2021–Present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Gestion d'un portefeuille de 50 clients grands comptes, représentant un revenu annuel récurrent de 5M€.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Élaboration et mise en œuvre de plans de réussite client personnalisés, augmentant le taux de rétention de 15%.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Collaboration étroite avec les équipes produit et ventes pour identifier les opportunités d'upsell et de cross-sell.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Animation de revues trimestrielles avec les clients pour suivre les indicateurs de performance et aligner les objectifs.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Mots-clés : </w:t>
      </w:r>
      <w:r>
        <w:rPr>
          <w:sz w:val="20"/>
          <w:szCs w:val="20"/>
        </w:rPr>
        <w:t xml:space="preserve">Gestion de portefeuille, Onboarding, Fidélisation, SaaS, Négociation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CloudNext</w:t>
      </w:r>
      <w:r>
        <w:rPr>
          <w:sz w:val="18"/>
          <w:szCs w:val="18"/>
        </w:rPr>
        <w:t xml:space="preserve">	</w:t>
      </w:r>
      <w:hyperlink w:history="1" r:id="rId5e9bgexvuwtmuzc6aevkj">
        <w:r>
          <w:rPr>
            <w:sz w:val="18"/>
            <w:szCs w:val="18"/>
          </w:rPr>
          <w:t xml:space="preserve">https://www.cloudnext.com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Responsable de la réussite client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mars 2019–déc. 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Suivi de 30 clients PME/ETI, avec un focus sur l'adoption produit et la satisfaction client.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Mise en place d'un programme d'onboarding structuré, réduisant le time-to-value de 30%.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Analyse des données d'utilisation pour anticiper les risques de churn et proposer des actions correctives.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Mots-clés : </w:t>
      </w:r>
      <w:r>
        <w:rPr>
          <w:sz w:val="20"/>
          <w:szCs w:val="20"/>
        </w:rPr>
        <w:t xml:space="preserve">Adoption produit, Satisfaction client, Analyse de données, Onboarding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TechSolutions</w:t>
      </w:r>
      <w:r>
        <w:rPr>
          <w:sz w:val="18"/>
          <w:szCs w:val="18"/>
        </w:rPr>
        <w:t xml:space="preserve">	</w:t>
      </w:r>
      <w:hyperlink w:history="1" r:id="rIdynyo2gsd6wcrmsn6skfdb">
        <w:r>
          <w:rPr>
            <w:sz w:val="18"/>
            <w:szCs w:val="18"/>
          </w:rPr>
          <w:t xml:space="preserve">https://www.techsolutions.fr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Chargé de clientèle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sept. 2016–févr.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Gestion d'un portefeuille de 100 clients TPE/PME dans le secteur des logiciels.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Développement des ventes additionnelles et suivi de la satisfaction client.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Collaboration avec l'équipe support pour résoudre les problèmes clients dans les délais impartis.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Mots-clés : </w:t>
      </w:r>
      <w:r>
        <w:rPr>
          <w:sz w:val="20"/>
          <w:szCs w:val="20"/>
        </w:rPr>
        <w:t xml:space="preserve">Vente, Relation client, Support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Langues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Français : </w:t>
      </w:r>
      <w:r>
        <w:rPr>
          <w:sz w:val="20"/>
          <w:szCs w:val="20"/>
        </w:rPr>
        <w:t xml:space="preserve">Niveau natif ou bilingue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Anglais : </w:t>
      </w:r>
      <w:r>
        <w:rPr>
          <w:sz w:val="20"/>
          <w:szCs w:val="20"/>
        </w:rPr>
        <w:t xml:space="preserve">Niveau professionnel complet, Mots-clés : TOEIC 950, TOEFL 110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Espagnol : </w:t>
      </w:r>
      <w:r>
        <w:rPr>
          <w:sz w:val="20"/>
          <w:szCs w:val="20"/>
        </w:rPr>
        <w:t xml:space="preserve">Niveau élémentaire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Compétences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Gestion de la relation client : </w:t>
      </w:r>
      <w:r>
        <w:rPr>
          <w:sz w:val="20"/>
          <w:szCs w:val="20"/>
        </w:rPr>
        <w:t xml:space="preserve">Expert, Mots-clés : Salesforce, HubSpot, Zendesk, Gainsight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Analyse de données : </w:t>
      </w:r>
      <w:r>
        <w:rPr>
          <w:sz w:val="20"/>
          <w:szCs w:val="20"/>
        </w:rPr>
        <w:t xml:space="preserve">Avancé, Mots-clés : Excel, SQL, Tableau, Google Analytics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Gestion de projet : </w:t>
      </w:r>
      <w:r>
        <w:rPr>
          <w:sz w:val="20"/>
          <w:szCs w:val="20"/>
        </w:rPr>
        <w:t xml:space="preserve">Avancé, Mots-clés : Jira, Asana, Méthodologies Agile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Communication : </w:t>
      </w:r>
      <w:r>
        <w:rPr>
          <w:sz w:val="20"/>
          <w:szCs w:val="20"/>
        </w:rPr>
        <w:t xml:space="preserve">Expert, Mots-clés : Présentations, Négociation, Rédaction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Récompenses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Prix de l'Excellence Client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SaaSify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déc. 2022</w:t>
      </w:r>
    </w:p>
    <w:p>
      <w:pPr>
        <w:spacing w:after="100" w:line="276"/>
      </w:pPr>
      <w:r>
        <w:rPr>
          <w:sz w:val="20"/>
          <w:szCs w:val="20"/>
        </w:rPr>
        <w:t xml:space="preserve">Récompense décernée pour la meilleure performance en matière de satisfaction client et de rétention sur l'année 2022.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Certificats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Certification Customer Success Manager</w:t>
      </w:r>
      <w:r>
        <w:rPr>
          <w:sz w:val="18"/>
          <w:szCs w:val="18"/>
        </w:rPr>
        <w:t xml:space="preserve">	</w:t>
      </w:r>
      <w:hyperlink w:history="1" r:id="rIdxf6do3c2hmgactbrh8uc6">
        <w:r>
          <w:rPr>
            <w:sz w:val="18"/>
            <w:szCs w:val="18"/>
          </w:rPr>
          <w:t xml:space="preserve">https://www.successco.com/certification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SuccessCo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mars 2020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Publications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L'importance de l'onboarding client dans le SaaS</w:t>
      </w:r>
      <w:r>
        <w:rPr>
          <w:sz w:val="18"/>
          <w:szCs w:val="18"/>
        </w:rPr>
        <w:t xml:space="preserve">	</w:t>
      </w:r>
      <w:hyperlink w:history="1" r:id="rId_rlpnv0xk1vgjxkrgrf5_">
        <w:r>
          <w:rPr>
            <w:sz w:val="18"/>
            <w:szCs w:val="18"/>
          </w:rPr>
          <w:t xml:space="preserve">https://www.revuedusaas.fr/onboarding-client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Revue du SaaS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juin 2021</w:t>
      </w:r>
    </w:p>
    <w:p>
      <w:pPr>
        <w:spacing w:after="100" w:line="276"/>
      </w:pPr>
      <w:r>
        <w:rPr>
          <w:sz w:val="20"/>
          <w:szCs w:val="20"/>
        </w:rPr>
        <w:t xml:space="preserve">Article analysant les meilleures pratiques pour structurer un programme d'onboarding efficace et améliorer la rétention client.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Projets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Programme d'onboarding client</w:t>
      </w:r>
      <w:r>
        <w:rPr>
          <w:sz w:val="18"/>
          <w:szCs w:val="18"/>
        </w:rPr>
        <w:t xml:space="preserve">	</w:t>
      </w:r>
      <w:hyperlink w:history="1" r:id="rIdaoin4uptkez-qmmyoabfn">
        <w:r>
          <w:rPr>
            <w:sz w:val="18"/>
            <w:szCs w:val="18"/>
          </w:rPr>
          <w:t xml:space="preserve">https://www.saasify.fr/onboarding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Mise en place d'un parcours d'onboarding standardisé pour les nouveaux clients de SaaSify.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janv. 2022–juin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Conception et déploiement d'un programme d'onboarding en 4 étapes.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Réduction du time-to-value de 40% et augmentation de la satisfaction client de 20 points.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Formation des équipes internes à la nouvelle méthodologie.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Mots-clés : </w:t>
      </w:r>
      <w:r>
        <w:rPr>
          <w:sz w:val="20"/>
          <w:szCs w:val="20"/>
        </w:rPr>
        <w:t xml:space="preserve">Onboarding, Expérience client, SaaS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Centres d'intérêt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Sports</w:t>
      </w:r>
      <w:r>
        <w:rPr>
          <w:sz w:val="20"/>
          <w:szCs w:val="20"/>
        </w:rPr>
        <w:t xml:space="preserve"> : Course à pied, Natation, Yoga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Voyages</w:t>
      </w:r>
      <w:r>
        <w:rPr>
          <w:sz w:val="20"/>
          <w:szCs w:val="20"/>
        </w:rPr>
        <w:t xml:space="preserve"> : Asie, Europe, Amérique du Sud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Lecture</w:t>
      </w:r>
      <w:r>
        <w:rPr>
          <w:sz w:val="20"/>
          <w:szCs w:val="20"/>
        </w:rPr>
        <w:t xml:space="preserve"> : Romans, Biographies, Essais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Bénévolat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Association des Anciens de Dauphine</w:t>
      </w:r>
      <w:r>
        <w:rPr>
          <w:sz w:val="18"/>
          <w:szCs w:val="18"/>
        </w:rPr>
        <w:t xml:space="preserve">	</w:t>
      </w:r>
      <w:hyperlink w:history="1" r:id="rId05lspz7zbgwt0oyvto6t9">
        <w:r>
          <w:rPr>
            <w:sz w:val="18"/>
            <w:szCs w:val="18"/>
          </w:rPr>
          <w:t xml:space="preserve">https://www.dauphine-alumni.org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sept. 2017–juin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Accompagnement de jeunes diplômés dans leur insertion professionnelle.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Organisation d'ateliers de préparation aux entretiens et de développement du réseau.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zdxl7xwkh7e-v5iunzuf" Type="http://schemas.openxmlformats.org/officeDocument/2006/relationships/hyperlink" Target="mailto:camille.laurent@example.fr" TargetMode="External"/><Relationship Id="rIdjwublmtbvnvhae7wycz-x" Type="http://schemas.openxmlformats.org/officeDocument/2006/relationships/hyperlink" Target="https://www.camille-laurent.fr" TargetMode="External"/><Relationship Id="rIdp5crd-pndn58h7ge0m4ub" Type="http://schemas.openxmlformats.org/officeDocument/2006/relationships/hyperlink" Target="https://www.linkedin.com/in/camillelaurent" TargetMode="External"/><Relationship Id="rId8kux7nctaquvqcvs8sklz" Type="http://schemas.openxmlformats.org/officeDocument/2006/relationships/hyperlink" Target="https://twitter.com/camillelaurent" TargetMode="External"/><Relationship Id="rIdp2vhkwjq--phb1ddsmckj" Type="http://schemas.openxmlformats.org/officeDocument/2006/relationships/hyperlink" Target="https://www.dauphine.psl.eu/" TargetMode="External"/><Relationship Id="rIduwswzyykwmwc2tf1isznp" Type="http://schemas.openxmlformats.org/officeDocument/2006/relationships/hyperlink" Target="https://www.pantheonsorbonne.fr/" TargetMode="External"/><Relationship Id="rIdkchtup84agi7fitvlqcbm" Type="http://schemas.openxmlformats.org/officeDocument/2006/relationships/hyperlink" Target="https://www.saasify.fr" TargetMode="External"/><Relationship Id="rId5e9bgexvuwtmuzc6aevkj" Type="http://schemas.openxmlformats.org/officeDocument/2006/relationships/hyperlink" Target="https://www.cloudnext.com" TargetMode="External"/><Relationship Id="rIdynyo2gsd6wcrmsn6skfdb" Type="http://schemas.openxmlformats.org/officeDocument/2006/relationships/hyperlink" Target="https://www.techsolutions.fr" TargetMode="External"/><Relationship Id="rIdxf6do3c2hmgactbrh8uc6" Type="http://schemas.openxmlformats.org/officeDocument/2006/relationships/hyperlink" Target="https://www.successco.com/certification" TargetMode="External"/><Relationship Id="rId_rlpnv0xk1vgjxkrgrf5_" Type="http://schemas.openxmlformats.org/officeDocument/2006/relationships/hyperlink" Target="https://www.revuedusaas.fr/onboarding-client" TargetMode="External"/><Relationship Id="rIdaoin4uptkez-qmmyoabfn" Type="http://schemas.openxmlformats.org/officeDocument/2006/relationships/hyperlink" Target="https://www.saasify.fr/onboarding" TargetMode="External"/><Relationship Id="rId05lspz7zbgwt0oyvto6t9" Type="http://schemas.openxmlformats.org/officeDocument/2006/relationships/hyperlink" Target="https://www.dauphine-alumni.org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2026-09-20T13:01:30.405Z</dcterms:created>
  <dcterms:modified xsi:type="dcterms:W3CDTF">2026-09-20T13:01:30.405Z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