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Julia Becker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Customer Success Manager mit Fokus auf Kundenbindung und SaaS-Wachstum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+49 30 12345678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9juwra5deyhcmt8fvdrfa">
        <w:r>
          <w:rPr>
            <w:sz w:val="18"/>
            <w:szCs w:val="18"/>
          </w:rPr>
          <w:t xml:space="preserve">julia.becker@example.de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cmdbjqgjpnxcpdzfhxqdx">
        <w:r>
          <w:rPr>
            <w:sz w:val="18"/>
            <w:szCs w:val="18"/>
          </w:rPr>
          <w:t xml:space="preserve">https://www.juliabecker.de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Friedrichstraße 123, Berlin, Berlin, Deutschland, 10117</w:t>
      </w:r>
    </w:p>
    <w:p>
      <w:pPr>
        <w:spacing w:after="200" w:line="276"/>
        <w:jc w:val="center"/>
      </w:pPr>
      <w:hyperlink w:history="1" r:id="rIdzcuhgz_jggc5d0bmszurm">
        <w:r>
          <w:rPr>
            <w:sz w:val="18"/>
            <w:szCs w:val="18"/>
          </w:rPr>
          <w:t xml:space="preserve">@julia-becker-csm</w:t>
        </w:r>
      </w:hyperlink>
      <w:r>
        <w:rPr>
          <w:sz w:val="18"/>
          <w:szCs w:val="18"/>
        </w:rPr>
        <w:t xml:space="preserve"> • </w:t>
      </w:r>
      <w:hyperlink w:history="1" r:id="rIdhaq_6uxd5z-6kqhapjwf3">
        <w:r>
          <w:rPr>
            <w:sz w:val="18"/>
            <w:szCs w:val="18"/>
          </w:rPr>
          <w:t xml:space="preserve">@juliabecker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Basisinformationen</w:t>
      </w:r>
    </w:p>
    <w:p>
      <w:pPr>
        <w:spacing w:after="100" w:line="276"/>
      </w:pPr>
      <w:r>
        <w:rPr>
          <w:sz w:val="20"/>
          <w:szCs w:val="20"/>
        </w:rPr>
        <w:t xml:space="preserve">Customer Success Manager mit über sechs Jahren Erfahrung in der Betreuung von B2B-Kunden im SaaS-Umfeld. Ich verbinde Datenanalyse mit empathischer Kommunikation, um Kundenziele zu erreichen und nachhaltige Geschäftsbeziehungen aufzubauen.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Verantwortung für ein Portfolio mit einem jährlichen Umsatzvolumen von über 4 Mio. EUR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Erfolgreiche Steigerung der Kundenbindung um 18 % durch proaktives Onboarding und QBRs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Ausgeprägte Stärke in Eskalationsmanagement, Stakeholder-Kommunikation und vertraglichen Verhandlungen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Technische Affinität zu CRM-, Ticketing- und Customer-Success-Plattformen wie Salesforce, Gainsight und Zendesk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Ausbildung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Technische Universität Berlin</w:t>
      </w:r>
      <w:r>
        <w:rPr>
          <w:sz w:val="18"/>
          <w:szCs w:val="18"/>
        </w:rPr>
        <w:t xml:space="preserve">	</w:t>
      </w:r>
      <w:hyperlink w:history="1" r:id="rIdtjjn87f7dus9lwen6zblp">
        <w:r>
          <w:rPr>
            <w:sz w:val="18"/>
            <w:szCs w:val="18"/>
          </w:rPr>
          <w:t xml:space="preserve">https://www.tu.berlin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Wirtschaftsingenieurwesen, Punkte: 1,7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2014–Sept.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Schwerpunkt auf digitalen Geschäftsmodellen und kundenorientierter Unternehmensführung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Masterarbeit über Erfolgsfaktoren von Customer-Success-Organisationen im B2B-SaaS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Strategisches Management, Marketing und Vertrieb, Datenanalyse für Entscheider, Projektmanagement, Verhandlungsführung, Service Design, Business Process Management, Customer Relationship 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Humboldt-Universität zu Berlin</w:t>
      </w:r>
      <w:r>
        <w:rPr>
          <w:sz w:val="18"/>
          <w:szCs w:val="18"/>
        </w:rPr>
        <w:t xml:space="preserve">	</w:t>
      </w:r>
      <w:hyperlink w:history="1" r:id="rIdhohir65eoa9tlvcaa2bey">
        <w:r>
          <w:rPr>
            <w:sz w:val="18"/>
            <w:szCs w:val="18"/>
          </w:rPr>
          <w:t xml:space="preserve">https://www.hu-berlin.de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Betriebswirtschaftslehre, Punkte: 2,0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2011–Sept.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Fundierte betriebswirtschaftliche Grundlagen mit Fokus auf Marketing und Organisation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Praxisprojekt zur Kundenbindung im Einzelhandel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Allgemeine Betriebswirtschaftslehre, Mikroökonomie, Statistik, Marketing, Personal und Organisation, Wirtschaftsinformatik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Berufserfahrung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CloudBridge GmbH</w:t>
      </w:r>
      <w:r>
        <w:rPr>
          <w:sz w:val="18"/>
          <w:szCs w:val="18"/>
        </w:rPr>
        <w:t xml:space="preserve">	</w:t>
      </w:r>
      <w:hyperlink w:history="1" r:id="rId-thu59nh7gi5ezn9ufnjc">
        <w:r>
          <w:rPr>
            <w:sz w:val="18"/>
            <w:szCs w:val="18"/>
          </w:rPr>
          <w:t xml:space="preserve">https://www.cloudbridge.de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2022–Heute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Betreuung eines Portfolios von 25 strategischen Enterprise-Kunden mit einem ARR von 5,2 Mio. EUR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Entwicklung und Umsetzung von Customer-Success-Plänen zur Steigerung der Produktadoption und Kundenzufriedenheit (NPS +22)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Durchführung von vierteljährlichen Business Reviews (QBRs) mit C-Level-Stakeholdern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Identifikation von Upsell- und Cross-Sell-Potenzialen in enger Zusammenarbeit mit dem Vertrieb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Proaktives Churn-Management durch Risikoanalyse und Eskalationspläne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Kundenbindung, Onboarding, QBR, Upselling, Churn-Management, Salesforce, Gainsight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DataFlow AG</w:t>
      </w:r>
      <w:r>
        <w:rPr>
          <w:sz w:val="18"/>
          <w:szCs w:val="18"/>
        </w:rPr>
        <w:t xml:space="preserve">	</w:t>
      </w:r>
      <w:hyperlink w:history="1" r:id="rIdt-xtqgr7mtpiaazaihvfo">
        <w:r>
          <w:rPr>
            <w:sz w:val="18"/>
            <w:szCs w:val="18"/>
          </w:rPr>
          <w:t xml:space="preserve">https://www.dataflow.de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2019–Dez.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Verantwortung für 60 mittelständische Kunden im DACH-Raum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eines standardisierten Onboarding-Prozesses, der die Time-to-Value um 30 % verkürzte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von Nutzungsdaten zur Ableitung konkreter Handlungsempfehlungen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Enge Zusammenarbeit mit Product und Support zur Weitergabe von Kundenfeedback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Erstellung von Health-Score-Modellen zur Früherkennung von Abwanderungsrisiken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SaaS, Onboarding, Health Score, Datenanalyse, Zendesk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Nordwind Solutions</w:t>
      </w:r>
      <w:r>
        <w:rPr>
          <w:sz w:val="18"/>
          <w:szCs w:val="18"/>
        </w:rPr>
        <w:t xml:space="preserve">	</w:t>
      </w:r>
      <w:hyperlink w:history="1" r:id="rIdsjxo6nsltr1re9vcpkstj">
        <w:r>
          <w:rPr>
            <w:sz w:val="18"/>
            <w:szCs w:val="18"/>
          </w:rPr>
          <w:t xml:space="preserve">https://www.nordwind-solutions.de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Junior Customer Success Manager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Juli 2017–Feb.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First-Level-Support für 120 Geschäftskunden per Telefon, E-Mail und Chat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Dokumentation von Kundenanfragen und Pflege der Wissensdatenbank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Vorbereitung von Reports und Präsentationen für das Customer-Success-Team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Mitwirkung an Retentionskampagnen und Kundenzufriedenheitsumfragen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Kundenservice, CRM, Reporting, Retention, Kommunikation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Sprachen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Deutsch: </w:t>
      </w:r>
      <w:r>
        <w:rPr>
          <w:sz w:val="20"/>
          <w:szCs w:val="20"/>
        </w:rPr>
        <w:t xml:space="preserve">Muttersprache oder zweisprachig, Schlüsselwörter: Muttersprache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Englisch: </w:t>
      </w:r>
      <w:r>
        <w:rPr>
          <w:sz w:val="20"/>
          <w:szCs w:val="20"/>
        </w:rPr>
        <w:t xml:space="preserve">Verhandlungssichere Kenntnisse, Schlüsselwörter: TOEFL 110, Verhandlungssicher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Spanisch: </w:t>
      </w:r>
      <w:r>
        <w:rPr>
          <w:sz w:val="20"/>
          <w:szCs w:val="20"/>
        </w:rPr>
        <w:t xml:space="preserve">Gute Kenntnisse, Schlüsselwörter: Grundkenntnisse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Fähigkeiten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Customer Success Management: </w:t>
      </w:r>
      <w:r>
        <w:rPr>
          <w:sz w:val="20"/>
          <w:szCs w:val="20"/>
        </w:rPr>
        <w:t xml:space="preserve">Experte, Schlüsselwörter: Kundenbindung, Onboarding, QBR, Churn-Management, Upselling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und Tools: </w:t>
      </w:r>
      <w:r>
        <w:rPr>
          <w:sz w:val="20"/>
          <w:szCs w:val="20"/>
        </w:rPr>
        <w:t xml:space="preserve">Erfahren, Schlüsselwörter: Salesforce, Gainsight, Zendesk, Jira, Confluence, Tableau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Kommunikation und Führung: </w:t>
      </w:r>
      <w:r>
        <w:rPr>
          <w:sz w:val="20"/>
          <w:szCs w:val="20"/>
        </w:rPr>
        <w:t xml:space="preserve">Erfahren, Schlüsselwörter: Stakeholder-Management, Eskalationsmanagement, Verhandlung, Präsentation, Mentoring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Auszeichnungen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Customer-Success-Manager des Jahres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CloudBridge GmbH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2023</w:t>
      </w:r>
    </w:p>
    <w:p>
      <w:pPr>
        <w:spacing w:after="100" w:line="276"/>
      </w:pPr>
      <w:r>
        <w:rPr>
          <w:sz w:val="20"/>
          <w:szCs w:val="20"/>
        </w:rPr>
        <w:t xml:space="preserve">Auszeichnung für herausragende Leistungen bei der Steigerung der Kundenbindung und der Entwicklung innovativer Success-Programme.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Teamleistung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DataFlow AG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Dez. 2020</w:t>
      </w:r>
    </w:p>
    <w:p>
      <w:pPr>
        <w:spacing w:after="100" w:line="276"/>
      </w:pPr>
      <w:r>
        <w:rPr>
          <w:sz w:val="20"/>
          <w:szCs w:val="20"/>
        </w:rPr>
        <w:t xml:space="preserve">Anerkennung für kollaborative Zusammenarbeit und Unterstützung kollegenübergreifender Projekte.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Zertifikate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Customer Success Manager (CCSM)</w:t>
      </w:r>
      <w:r>
        <w:rPr>
          <w:sz w:val="18"/>
          <w:szCs w:val="18"/>
        </w:rPr>
        <w:t xml:space="preserve">	</w:t>
      </w:r>
      <w:hyperlink w:history="1" r:id="rIdumyccwwel9wcaibarle5i">
        <w:r>
          <w:rPr>
            <w:sz w:val="18"/>
            <w:szCs w:val="18"/>
          </w:rPr>
          <w:t xml:space="preserve">https://www.successcoaching.com/certification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SuccessCOACHING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fc5vta9a2izsfdjxbhaww">
        <w:r>
          <w:rPr>
            <w:sz w:val="18"/>
            <w:szCs w:val="18"/>
          </w:rPr>
          <w:t xml:space="preserve">https://trailhead.salesforce.com/credentials/administrator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Feb. 2020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Professional Scrum Master I</w:t>
      </w:r>
      <w:r>
        <w:rPr>
          <w:sz w:val="18"/>
          <w:szCs w:val="18"/>
        </w:rPr>
        <w:t xml:space="preserve">	</w:t>
      </w:r>
      <w:hyperlink w:history="1" r:id="rIdwc75ku4yytgksod_5dixs">
        <w:r>
          <w:rPr>
            <w:sz w:val="18"/>
            <w:szCs w:val="18"/>
          </w:rPr>
          <w:t xml:space="preserve">https://www.scrum.org/professional-scrum-master-i-certification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Scrum.org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Veröffentlichungen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Kundenbindung im digitalen Zeitalter - Strategien für SaaS-Unternehmen</w:t>
      </w:r>
      <w:r>
        <w:rPr>
          <w:sz w:val="18"/>
          <w:szCs w:val="18"/>
        </w:rPr>
        <w:t xml:space="preserve">	</w:t>
      </w:r>
      <w:hyperlink w:history="1" r:id="rIdqd1tg5_y2idtwldvpd4m7">
        <w:r>
          <w:rPr>
            <w:sz w:val="18"/>
            <w:szCs w:val="18"/>
          </w:rPr>
          <w:t xml:space="preserve">https://www.example.com/publikation/kundenbindung-saas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Journal für Customer Management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proaktiver Customer-Success-Ansätze zur Reduzierung von Churn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Fallstudien aus dem B2B-SaaS-Markt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Handlungsempfehlungen für Onboarding und QBRs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Projekte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Kundenportal Relaunch</w:t>
      </w:r>
      <w:r>
        <w:rPr>
          <w:sz w:val="18"/>
          <w:szCs w:val="18"/>
        </w:rPr>
        <w:t xml:space="preserve">	</w:t>
      </w:r>
      <w:hyperlink w:history="1" r:id="rIdojsn7q5fwtsf56fgej34m">
        <w:r>
          <w:rPr>
            <w:sz w:val="18"/>
            <w:szCs w:val="18"/>
          </w:rPr>
          <w:t xml:space="preserve">https://www.cloudbridge.de/kundenportal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Neugestaltung eines Self-Service-Portals zur Verbesserung der Kundenerfahrung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2023–Juni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Leitung eines cross-funktionalen Teams aus Product, Design und Support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Durchführung von Kundeninterviews und Usability-Tests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Steigerung der Portalnutzung um 45 % innerhalb von drei Monaten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Customer Experience, Self-Service, Produktmanagement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Health-Score-Modell</w:t>
      </w:r>
      <w:r>
        <w:rPr>
          <w:sz w:val="18"/>
          <w:szCs w:val="18"/>
        </w:rPr>
        <w:t xml:space="preserve">	</w:t>
      </w:r>
      <w:hyperlink w:history="1" r:id="rIdlikxfqi-galtox4mptcdd">
        <w:r>
          <w:rPr>
            <w:sz w:val="18"/>
            <w:szCs w:val="18"/>
          </w:rPr>
          <w:t xml:space="preserve">https://www.dataflow.de/health-score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Entwicklung eines datenbasierten Frühwarnsystems zur Churn-Prävention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2020–Nov.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Integration von Nutzungs-, Support- und Umfragedaten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Definition von Schwellenwerten und automatisierten Warnmeldungen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Reduzierung der Churn-Rate um 12 % im ersten Jahr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Datenanalyse, Churn, Tableau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Laufen, Yoga, Radfahren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</w:t>
      </w:r>
      <w:r>
        <w:rPr>
          <w:sz w:val="20"/>
          <w:szCs w:val="20"/>
        </w:rPr>
        <w:t xml:space="preserve">: Klavier, Konzerte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Ehrenamt</w:t>
      </w:r>
      <w:r>
        <w:rPr>
          <w:sz w:val="20"/>
          <w:szCs w:val="20"/>
        </w:rPr>
        <w:t xml:space="preserve">: Mentoring, Bildung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Ehrenamtliche Tätigkeiten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Berliner Mentoring Netzwerk</w:t>
      </w:r>
      <w:r>
        <w:rPr>
          <w:sz w:val="18"/>
          <w:szCs w:val="18"/>
        </w:rPr>
        <w:t xml:space="preserve">	</w:t>
      </w:r>
      <w:hyperlink w:history="1" r:id="rIdiddwrnqw6a7ikv3a0gpk1">
        <w:r>
          <w:rPr>
            <w:sz w:val="18"/>
            <w:szCs w:val="18"/>
          </w:rPr>
          <w:t xml:space="preserve">https://www.berliner-mentoring.de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Mentorin für Berufseinsteiger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2020–Heute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von Berufseinsteigern bei der Karriereplanung und Bewerbungsstrategie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Durchführung monatlicher Coaching-Gespräche und Workshops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eines Netzwerks für junge Fachkräfte im Bereich Customer Success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uwra5deyhcmt8fvdrfa" Type="http://schemas.openxmlformats.org/officeDocument/2006/relationships/hyperlink" Target="mailto:julia.becker@example.de" TargetMode="External"/><Relationship Id="rIdcmdbjqgjpnxcpdzfhxqdx" Type="http://schemas.openxmlformats.org/officeDocument/2006/relationships/hyperlink" Target="https://www.juliabecker.de" TargetMode="External"/><Relationship Id="rIdzcuhgz_jggc5d0bmszurm" Type="http://schemas.openxmlformats.org/officeDocument/2006/relationships/hyperlink" Target="https://www.linkedin.com/in/julia-becker-csm" TargetMode="External"/><Relationship Id="rIdhaq_6uxd5z-6kqhapjwf3" Type="http://schemas.openxmlformats.org/officeDocument/2006/relationships/hyperlink" Target="https://github.com/juliabecker" TargetMode="External"/><Relationship Id="rIdtjjn87f7dus9lwen6zblp" Type="http://schemas.openxmlformats.org/officeDocument/2006/relationships/hyperlink" Target="https://www.tu.berlin" TargetMode="External"/><Relationship Id="rIdhohir65eoa9tlvcaa2bey" Type="http://schemas.openxmlformats.org/officeDocument/2006/relationships/hyperlink" Target="https://www.hu-berlin.de" TargetMode="External"/><Relationship Id="rId-thu59nh7gi5ezn9ufnjc" Type="http://schemas.openxmlformats.org/officeDocument/2006/relationships/hyperlink" Target="https://www.cloudbridge.de" TargetMode="External"/><Relationship Id="rIdt-xtqgr7mtpiaazaihvfo" Type="http://schemas.openxmlformats.org/officeDocument/2006/relationships/hyperlink" Target="https://www.dataflow.de" TargetMode="External"/><Relationship Id="rIdsjxo6nsltr1re9vcpkstj" Type="http://schemas.openxmlformats.org/officeDocument/2006/relationships/hyperlink" Target="https://www.nordwind-solutions.de" TargetMode="External"/><Relationship Id="rIdumyccwwel9wcaibarle5i" Type="http://schemas.openxmlformats.org/officeDocument/2006/relationships/hyperlink" Target="https://www.successcoaching.com/certification" TargetMode="External"/><Relationship Id="rIdfc5vta9a2izsfdjxbhaww" Type="http://schemas.openxmlformats.org/officeDocument/2006/relationships/hyperlink" Target="https://trailhead.salesforce.com/credentials/administrator" TargetMode="External"/><Relationship Id="rIdwc75ku4yytgksod_5dixs" Type="http://schemas.openxmlformats.org/officeDocument/2006/relationships/hyperlink" Target="https://www.scrum.org/professional-scrum-master-i-certification" TargetMode="External"/><Relationship Id="rIdqd1tg5_y2idtwldvpd4m7" Type="http://schemas.openxmlformats.org/officeDocument/2006/relationships/hyperlink" Target="https://www.example.com/publikation/kundenbindung-saas" TargetMode="External"/><Relationship Id="rIdojsn7q5fwtsf56fgej34m" Type="http://schemas.openxmlformats.org/officeDocument/2006/relationships/hyperlink" Target="https://www.cloudbridge.de/kundenportal" TargetMode="External"/><Relationship Id="rIdlikxfqi-galtox4mptcdd" Type="http://schemas.openxmlformats.org/officeDocument/2006/relationships/hyperlink" Target="https://www.dataflow.de/health-score" TargetMode="External"/><Relationship Id="rIdiddwrnqw6a7ikv3a0gpk1" Type="http://schemas.openxmlformats.org/officeDocument/2006/relationships/hyperlink" Target="https://www.berliner-mentoring.de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2026-09-20T13:01:15.035Z</dcterms:created>
  <dcterms:modified xsi:type="dcterms:W3CDTF">2026-09-20T13:01:15.035Z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